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00</w:t>
      </w:r>
      <w:r w:rsidR="00CD7B1D">
        <w:rPr>
          <w:rFonts w:ascii="Arial" w:hAnsi="Arial" w:cs="Arial"/>
          <w:b/>
          <w:sz w:val="24"/>
          <w:szCs w:val="24"/>
        </w:rPr>
        <w:t>5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BB6131" w:rsidRDefault="00CD7B1D" w:rsidP="00BB6131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CD7B1D">
        <w:rPr>
          <w:rFonts w:ascii="Arial" w:hAnsi="Arial" w:cs="Arial"/>
          <w:sz w:val="20"/>
          <w:szCs w:val="20"/>
        </w:rPr>
        <w:t xml:space="preserve">Publicação do edital </w:t>
      </w:r>
      <w:r>
        <w:rPr>
          <w:rFonts w:ascii="Arial" w:hAnsi="Arial" w:cs="Arial"/>
          <w:sz w:val="20"/>
          <w:szCs w:val="20"/>
        </w:rPr>
        <w:t xml:space="preserve">previsto no item 3.5.5 do Edital nº 01/2023 do </w:t>
      </w:r>
      <w:r w:rsidRPr="00CD7B1D">
        <w:rPr>
          <w:rFonts w:ascii="Arial" w:hAnsi="Arial" w:cs="Arial"/>
          <w:sz w:val="20"/>
          <w:szCs w:val="20"/>
        </w:rPr>
        <w:t>CONSELHO MUNICIPAL DOS DIREITOS DA CRIANÇA E DO ADOLESCENTE – CMDCA – SOBRADINHO RS</w:t>
      </w:r>
      <w:r w:rsidR="00BB6131">
        <w:rPr>
          <w:rFonts w:ascii="Arial" w:hAnsi="Arial" w:cs="Arial"/>
          <w:sz w:val="20"/>
          <w:szCs w:val="20"/>
        </w:rPr>
        <w:t>.</w:t>
      </w:r>
    </w:p>
    <w:p w:rsidR="008208EA" w:rsidRDefault="00BB6131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A Presidente d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Comissão Especial Eleitoral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do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– 2023 do Município de Sobradinho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, Sra. </w:t>
      </w:r>
      <w:proofErr w:type="spellStart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Ivanei</w:t>
      </w:r>
      <w:proofErr w:type="spellEnd"/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de Fátima Ribeiro,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no uso de suas atribuições legais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, nos termos dos itens 1.3 e 1.4 do Edital nº 01/2023 de abertura das inscrições,</w:t>
      </w:r>
      <w:r w:rsidR="008208EA" w:rsidRP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com base no item 3.5.5 do referido instrumento, TORNA PÚBLICO que </w:t>
      </w:r>
      <w:r w:rsidR="008208EA" w:rsidRPr="00E5528E">
        <w:rPr>
          <w:rFonts w:ascii="Arial" w:hAnsi="Arial" w:cs="Arial"/>
          <w:color w:val="000000"/>
          <w:sz w:val="24"/>
          <w:szCs w:val="24"/>
          <w:lang w:eastAsia="pt-BR"/>
        </w:rPr>
        <w:t>não houve apresentação de recursos</w:t>
      </w:r>
      <w:r w:rsidR="00E5528E" w:rsidRPr="00E5528E">
        <w:rPr>
          <w:rFonts w:ascii="Arial" w:hAnsi="Arial" w:cs="Arial"/>
          <w:color w:val="000000"/>
          <w:sz w:val="24"/>
          <w:szCs w:val="24"/>
          <w:lang w:eastAsia="pt-BR"/>
        </w:rPr>
        <w:t xml:space="preserve"> por nenhum candidato</w:t>
      </w:r>
      <w:r w:rsidR="008208EA" w:rsidRPr="00E5528E">
        <w:rPr>
          <w:rFonts w:ascii="Arial" w:hAnsi="Arial" w:cs="Arial"/>
          <w:color w:val="000000"/>
          <w:sz w:val="24"/>
          <w:szCs w:val="24"/>
          <w:lang w:eastAsia="pt-BR"/>
        </w:rPr>
        <w:t xml:space="preserve"> contra as inscrições homologadas e não homologadas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.  </w:t>
      </w:r>
    </w:p>
    <w:p w:rsidR="009005C1" w:rsidRPr="009005C1" w:rsidRDefault="009005C1" w:rsidP="009005C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Fica aberto o prazo para </w:t>
      </w:r>
      <w:r w:rsidRPr="009005C1">
        <w:rPr>
          <w:rFonts w:ascii="Arial" w:hAnsi="Arial" w:cs="Arial"/>
          <w:color w:val="000000"/>
          <w:sz w:val="24"/>
          <w:szCs w:val="24"/>
          <w:lang w:eastAsia="pt-BR"/>
        </w:rPr>
        <w:t xml:space="preserve">os candidatos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eventualmente </w:t>
      </w:r>
      <w:r w:rsidRPr="009005C1">
        <w:rPr>
          <w:rFonts w:ascii="Arial" w:hAnsi="Arial" w:cs="Arial"/>
          <w:color w:val="000000"/>
          <w:sz w:val="24"/>
          <w:szCs w:val="24"/>
          <w:lang w:eastAsia="pt-BR"/>
        </w:rPr>
        <w:t>interessados apresentar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em</w:t>
      </w:r>
      <w:r w:rsidRPr="009005C1">
        <w:rPr>
          <w:rFonts w:ascii="Arial" w:hAnsi="Arial" w:cs="Arial"/>
          <w:color w:val="000000"/>
          <w:sz w:val="24"/>
          <w:szCs w:val="24"/>
          <w:lang w:eastAsia="pt-BR"/>
        </w:rPr>
        <w:t xml:space="preserve"> recurso ao CMDCA, nos prazos constantes no cronograma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, no período de </w:t>
      </w:r>
      <w:r w:rsidRPr="009005C1">
        <w:rPr>
          <w:rFonts w:ascii="Arial" w:hAnsi="Arial" w:cs="Arial"/>
          <w:color w:val="000000"/>
          <w:sz w:val="24"/>
          <w:szCs w:val="24"/>
          <w:lang w:eastAsia="pt-BR"/>
        </w:rPr>
        <w:t>23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9005C1">
        <w:rPr>
          <w:rFonts w:ascii="Arial" w:hAnsi="Arial" w:cs="Arial"/>
          <w:color w:val="000000"/>
          <w:sz w:val="24"/>
          <w:szCs w:val="24"/>
          <w:lang w:eastAsia="pt-BR"/>
        </w:rPr>
        <w:t>a 28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de junho de </w:t>
      </w:r>
      <w:r w:rsidRPr="009005C1">
        <w:rPr>
          <w:rFonts w:ascii="Arial" w:hAnsi="Arial" w:cs="Arial"/>
          <w:color w:val="000000"/>
          <w:sz w:val="24"/>
          <w:szCs w:val="24"/>
          <w:lang w:eastAsia="pt-BR"/>
        </w:rPr>
        <w:t>2023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>22 de junho d</w:t>
      </w:r>
      <w:bookmarkStart w:id="0" w:name="_GoBack"/>
      <w:bookmarkEnd w:id="0"/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>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AC7B4C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IVANEI DE FÁTIMA RIBEIRO</w:t>
      </w:r>
    </w:p>
    <w:p w:rsidR="00AC7B4C" w:rsidRP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da Comissão Especial Eleitoral</w:t>
      </w:r>
    </w:p>
    <w:sectPr w:rsidR="00AC7B4C" w:rsidRPr="00AC7B4C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F59B5"/>
    <w:rsid w:val="00252AC7"/>
    <w:rsid w:val="00370351"/>
    <w:rsid w:val="004C53EC"/>
    <w:rsid w:val="00583D0B"/>
    <w:rsid w:val="0063206C"/>
    <w:rsid w:val="007256FF"/>
    <w:rsid w:val="00766841"/>
    <w:rsid w:val="008208EA"/>
    <w:rsid w:val="009005C1"/>
    <w:rsid w:val="00974EB8"/>
    <w:rsid w:val="00A8601A"/>
    <w:rsid w:val="00AC7B4C"/>
    <w:rsid w:val="00B12725"/>
    <w:rsid w:val="00BA37AE"/>
    <w:rsid w:val="00BB6131"/>
    <w:rsid w:val="00C15D4C"/>
    <w:rsid w:val="00CD7B1D"/>
    <w:rsid w:val="00E5528E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AB99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6</cp:revision>
  <dcterms:created xsi:type="dcterms:W3CDTF">2023-07-19T16:33:00Z</dcterms:created>
  <dcterms:modified xsi:type="dcterms:W3CDTF">2023-07-20T13:03:00Z</dcterms:modified>
</cp:coreProperties>
</file>