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1A" w:rsidRDefault="00BB6131" w:rsidP="00BB6131">
      <w:pPr>
        <w:jc w:val="center"/>
        <w:rPr>
          <w:rFonts w:ascii="Arial" w:hAnsi="Arial" w:cs="Arial"/>
          <w:b/>
          <w:sz w:val="24"/>
          <w:szCs w:val="24"/>
        </w:rPr>
      </w:pPr>
      <w:r w:rsidRPr="00BB6131">
        <w:rPr>
          <w:rFonts w:ascii="Arial" w:hAnsi="Arial" w:cs="Arial"/>
          <w:b/>
          <w:sz w:val="24"/>
          <w:szCs w:val="24"/>
        </w:rPr>
        <w:t>EDITAL Nº 002/2023</w:t>
      </w:r>
    </w:p>
    <w:p w:rsidR="00BB6131" w:rsidRDefault="00BB6131" w:rsidP="00BB6131">
      <w:pPr>
        <w:spacing w:line="240" w:lineRule="auto"/>
        <w:ind w:left="46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Retifica o Edital nº 001/2023, que regulamenta o </w:t>
      </w:r>
      <w:r w:rsidRPr="00BB6131">
        <w:rPr>
          <w:rFonts w:ascii="Arial" w:hAnsi="Arial" w:cs="Arial"/>
          <w:sz w:val="20"/>
          <w:szCs w:val="20"/>
        </w:rPr>
        <w:t xml:space="preserve">processo de escolha dos membros do </w:t>
      </w:r>
      <w:r>
        <w:rPr>
          <w:rFonts w:ascii="Arial" w:hAnsi="Arial" w:cs="Arial"/>
          <w:sz w:val="20"/>
          <w:szCs w:val="20"/>
        </w:rPr>
        <w:t>C</w:t>
      </w:r>
      <w:r w:rsidRPr="00BB6131">
        <w:rPr>
          <w:rFonts w:ascii="Arial" w:hAnsi="Arial" w:cs="Arial"/>
          <w:sz w:val="20"/>
          <w:szCs w:val="20"/>
        </w:rPr>
        <w:t xml:space="preserve">onselho </w:t>
      </w:r>
      <w:r>
        <w:rPr>
          <w:rFonts w:ascii="Arial" w:hAnsi="Arial" w:cs="Arial"/>
          <w:sz w:val="20"/>
          <w:szCs w:val="20"/>
        </w:rPr>
        <w:t>T</w:t>
      </w:r>
      <w:r w:rsidRPr="00BB6131">
        <w:rPr>
          <w:rFonts w:ascii="Arial" w:hAnsi="Arial" w:cs="Arial"/>
          <w:sz w:val="20"/>
          <w:szCs w:val="20"/>
        </w:rPr>
        <w:t>utelar</w:t>
      </w:r>
      <w:r>
        <w:rPr>
          <w:rFonts w:ascii="Arial" w:hAnsi="Arial" w:cs="Arial"/>
          <w:sz w:val="20"/>
          <w:szCs w:val="20"/>
        </w:rPr>
        <w:t xml:space="preserve"> no Município de Sobradinho.</w:t>
      </w:r>
    </w:p>
    <w:p w:rsidR="00BB6131" w:rsidRDefault="00BB6131" w:rsidP="00BB6131">
      <w:pPr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BB6131">
        <w:rPr>
          <w:rFonts w:ascii="Arial" w:hAnsi="Arial" w:cs="Arial"/>
          <w:color w:val="000000"/>
          <w:sz w:val="24"/>
          <w:szCs w:val="24"/>
          <w:lang w:eastAsia="pt-BR"/>
        </w:rPr>
        <w:t xml:space="preserve">A Presidente do Conselho Municipal dos Direitos da Criança e do Adolescente – CMDCA – do Município de Sobradinho RS, no uso de suas atribuições legais e de acordo com o art. 139 da Lei Federal nº 8.069 (ECA), </w:t>
      </w:r>
      <w:proofErr w:type="spellStart"/>
      <w:r w:rsidRPr="00BB6131">
        <w:rPr>
          <w:rFonts w:ascii="Arial" w:hAnsi="Arial" w:cs="Arial"/>
          <w:color w:val="000000"/>
          <w:sz w:val="24"/>
          <w:szCs w:val="24"/>
          <w:lang w:eastAsia="pt-BR"/>
        </w:rPr>
        <w:t>Arts</w:t>
      </w:r>
      <w:proofErr w:type="spellEnd"/>
      <w:r w:rsidRPr="00BB6131">
        <w:rPr>
          <w:rFonts w:ascii="Arial" w:hAnsi="Arial" w:cs="Arial"/>
          <w:color w:val="000000"/>
          <w:sz w:val="24"/>
          <w:szCs w:val="24"/>
          <w:lang w:eastAsia="pt-BR"/>
        </w:rPr>
        <w:t>. 139 da Lei Municipal nº 4.540 de 26 de março de 2019 e da Resolução CMDCA nº 03, t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orna público que o Edital nº 001/2023, que </w:t>
      </w:r>
      <w:r w:rsidRPr="00BB6131">
        <w:rPr>
          <w:rFonts w:ascii="Arial" w:hAnsi="Arial" w:cs="Arial"/>
          <w:color w:val="000000"/>
          <w:sz w:val="24"/>
          <w:szCs w:val="24"/>
          <w:lang w:eastAsia="pt-BR"/>
        </w:rPr>
        <w:t>regulamenta o processo de escolha dos membros do Conselho Tutelar no Município de Sobradinho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, passa a vigorar com as alterações constantes no presente Edital.</w:t>
      </w:r>
    </w:p>
    <w:p w:rsidR="00BB6131" w:rsidRPr="00BB6131" w:rsidRDefault="00BB6131" w:rsidP="00BB6131">
      <w:pPr>
        <w:jc w:val="both"/>
        <w:rPr>
          <w:rFonts w:ascii="Arial" w:hAnsi="Arial" w:cs="Arial"/>
          <w:sz w:val="24"/>
          <w:szCs w:val="24"/>
        </w:rPr>
      </w:pPr>
      <w:r w:rsidRPr="00BB6131">
        <w:rPr>
          <w:rFonts w:ascii="Arial" w:hAnsi="Arial" w:cs="Arial"/>
          <w:b/>
          <w:color w:val="000000"/>
          <w:sz w:val="24"/>
          <w:szCs w:val="24"/>
          <w:lang w:eastAsia="pt-BR"/>
        </w:rPr>
        <w:t>Art. 1º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O item 1.1 do Edital nº 001/2023 passa a ter a seguinte redação:</w:t>
      </w:r>
    </w:p>
    <w:p w:rsidR="00BB6131" w:rsidRPr="00BB6131" w:rsidRDefault="00BB6131" w:rsidP="00BB6131">
      <w:pPr>
        <w:shd w:val="clear" w:color="auto" w:fill="FFFFFF"/>
        <w:spacing w:line="240" w:lineRule="auto"/>
        <w:ind w:left="1134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“</w:t>
      </w:r>
      <w:r w:rsidRPr="00BB6131">
        <w:rPr>
          <w:rFonts w:ascii="Arial" w:hAnsi="Arial" w:cs="Arial"/>
          <w:b/>
          <w:i/>
          <w:iCs/>
          <w:color w:val="000000"/>
          <w:sz w:val="20"/>
          <w:szCs w:val="20"/>
        </w:rPr>
        <w:t>1.1</w:t>
      </w:r>
      <w:r w:rsidRPr="00BB6131">
        <w:rPr>
          <w:rFonts w:ascii="Arial" w:hAnsi="Arial" w:cs="Arial"/>
          <w:i/>
          <w:iCs/>
          <w:color w:val="000000"/>
          <w:sz w:val="20"/>
          <w:szCs w:val="20"/>
        </w:rPr>
        <w:t xml:space="preserve"> O presente edital visa divulgar as normas, datas e procedimentos para o processo de escolha do Conselho Tutelar de Sobradinho – RS, sendo que os 05 (cinco) candidatos mais votados serão nomeados e empossados pelo Chefe do Poder Executivo Municipal, e todos os demais candidatos habilitados serão considerados suplentes, seguindo-se a ordem decrescente de votação.</w:t>
      </w:r>
      <w:r>
        <w:rPr>
          <w:rFonts w:ascii="Arial" w:hAnsi="Arial" w:cs="Arial"/>
          <w:i/>
          <w:iCs/>
          <w:color w:val="000000"/>
          <w:sz w:val="20"/>
          <w:szCs w:val="20"/>
        </w:rPr>
        <w:t>”</w:t>
      </w:r>
      <w:r w:rsidRPr="00BB6131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BB6131" w:rsidRPr="00BB6131" w:rsidRDefault="00BB6131" w:rsidP="00BB6131">
      <w:pPr>
        <w:jc w:val="both"/>
        <w:rPr>
          <w:rFonts w:ascii="Arial" w:hAnsi="Arial" w:cs="Arial"/>
          <w:sz w:val="24"/>
          <w:szCs w:val="24"/>
        </w:rPr>
      </w:pPr>
      <w:r w:rsidRPr="00BB6131">
        <w:rPr>
          <w:rFonts w:ascii="Arial" w:hAnsi="Arial" w:cs="Arial"/>
          <w:b/>
          <w:color w:val="000000"/>
          <w:sz w:val="24"/>
          <w:szCs w:val="24"/>
          <w:lang w:eastAsia="pt-BR"/>
        </w:rPr>
        <w:t>Art. 2º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O item 2.4.1 do Edital nº 001/2023 passa a ter a seguinte redação:</w:t>
      </w:r>
    </w:p>
    <w:p w:rsidR="00BB6131" w:rsidRPr="0052203E" w:rsidRDefault="00BB6131" w:rsidP="00BB6131">
      <w:pPr>
        <w:shd w:val="clear" w:color="auto" w:fill="FFFFFF"/>
        <w:spacing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“</w:t>
      </w:r>
      <w:r w:rsidRPr="00BB6131">
        <w:rPr>
          <w:rFonts w:ascii="Arial" w:hAnsi="Arial" w:cs="Arial"/>
          <w:b/>
          <w:i/>
          <w:iCs/>
          <w:color w:val="000000"/>
          <w:sz w:val="20"/>
          <w:szCs w:val="20"/>
        </w:rPr>
        <w:t>2.4.1</w:t>
      </w:r>
      <w:r w:rsidRPr="00BB6131">
        <w:rPr>
          <w:rFonts w:ascii="Arial" w:hAnsi="Arial" w:cs="Arial"/>
          <w:i/>
          <w:iCs/>
          <w:color w:val="000000"/>
          <w:sz w:val="20"/>
          <w:szCs w:val="20"/>
        </w:rPr>
        <w:t xml:space="preserve"> Os membros do Conselho Tutelar receberão, a título de remuneração, uma gratificação mensal referente ao Padrão 02 do quadro efetivo dos servidores da Prefeitura Municipal, reajustável na mesma data e nos mesmos índices dos vencimentos do quadro geral dos servidores municipais, conforme art. 25 da Lei Municipal nº 4.540/2019.</w:t>
      </w:r>
      <w:r>
        <w:rPr>
          <w:rFonts w:ascii="Arial" w:hAnsi="Arial" w:cs="Arial"/>
          <w:i/>
          <w:iCs/>
          <w:color w:val="000000"/>
          <w:sz w:val="20"/>
          <w:szCs w:val="20"/>
        </w:rPr>
        <w:t>”</w:t>
      </w:r>
    </w:p>
    <w:p w:rsidR="00BB6131" w:rsidRDefault="00BB6131" w:rsidP="00BB6131">
      <w:pPr>
        <w:tabs>
          <w:tab w:val="left" w:pos="709"/>
          <w:tab w:val="left" w:pos="2268"/>
        </w:tabs>
        <w:spacing w:line="240" w:lineRule="auto"/>
        <w:jc w:val="both"/>
        <w:rPr>
          <w:rFonts w:ascii="Arial" w:hAnsi="Arial" w:cs="Arial"/>
        </w:rPr>
      </w:pPr>
      <w:r w:rsidRPr="00BB6131">
        <w:rPr>
          <w:rFonts w:ascii="Arial" w:hAnsi="Arial" w:cs="Arial"/>
          <w:b/>
          <w:color w:val="000000"/>
          <w:sz w:val="24"/>
          <w:szCs w:val="24"/>
          <w:lang w:eastAsia="pt-BR"/>
        </w:rPr>
        <w:t>Art. 2º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O item 2.4.2 do Edital nº 001/2023 passa a ter a seguinte redação:</w:t>
      </w:r>
    </w:p>
    <w:p w:rsidR="00BB6131" w:rsidRPr="00BB6131" w:rsidRDefault="00BB6131" w:rsidP="00BB6131">
      <w:pPr>
        <w:shd w:val="clear" w:color="auto" w:fill="FFFFFF"/>
        <w:spacing w:line="240" w:lineRule="auto"/>
        <w:ind w:left="1134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“</w:t>
      </w:r>
      <w:r w:rsidRPr="00BB6131">
        <w:rPr>
          <w:rFonts w:ascii="Arial" w:hAnsi="Arial" w:cs="Arial"/>
          <w:b/>
          <w:i/>
          <w:iCs/>
          <w:color w:val="000000"/>
          <w:sz w:val="20"/>
          <w:szCs w:val="20"/>
        </w:rPr>
        <w:t>2.4.2</w:t>
      </w:r>
      <w:r w:rsidRPr="00BB6131">
        <w:rPr>
          <w:rFonts w:ascii="Arial" w:hAnsi="Arial" w:cs="Arial"/>
          <w:i/>
          <w:iCs/>
          <w:color w:val="000000"/>
          <w:sz w:val="20"/>
          <w:szCs w:val="20"/>
        </w:rPr>
        <w:t xml:space="preserve"> São assegurados aos Conselheiros Tutelares, ainda, os seguintes direitos:</w:t>
      </w:r>
    </w:p>
    <w:p w:rsidR="00BB6131" w:rsidRPr="00BB6131" w:rsidRDefault="00BB6131" w:rsidP="00BB6131">
      <w:pPr>
        <w:shd w:val="clear" w:color="auto" w:fill="FFFFFF"/>
        <w:spacing w:line="240" w:lineRule="auto"/>
        <w:ind w:left="1134"/>
        <w:rPr>
          <w:rFonts w:ascii="Arial" w:hAnsi="Arial" w:cs="Arial"/>
          <w:i/>
          <w:iCs/>
          <w:color w:val="000000"/>
          <w:sz w:val="20"/>
          <w:szCs w:val="20"/>
        </w:rPr>
      </w:pPr>
      <w:r w:rsidRPr="00BB6131">
        <w:rPr>
          <w:rFonts w:ascii="Arial" w:hAnsi="Arial" w:cs="Arial"/>
          <w:i/>
          <w:iCs/>
          <w:color w:val="000000"/>
          <w:sz w:val="20"/>
          <w:szCs w:val="20"/>
        </w:rPr>
        <w:t>I - cobertura previdenciária;</w:t>
      </w:r>
      <w:r w:rsidRPr="00BB6131">
        <w:rPr>
          <w:rFonts w:ascii="Arial" w:hAnsi="Arial" w:cs="Arial"/>
          <w:i/>
          <w:iCs/>
          <w:color w:val="000000"/>
          <w:sz w:val="20"/>
          <w:szCs w:val="20"/>
        </w:rPr>
        <w:br/>
        <w:t>II - gozo de férias anuais, remuneradas, acrescidas de 1/3 (um terço) do valor da remuneração mensal;</w:t>
      </w:r>
      <w:r w:rsidRPr="00BB6131">
        <w:rPr>
          <w:rFonts w:ascii="Arial" w:hAnsi="Arial" w:cs="Arial"/>
          <w:i/>
          <w:iCs/>
          <w:color w:val="000000"/>
          <w:sz w:val="20"/>
          <w:szCs w:val="20"/>
        </w:rPr>
        <w:br/>
        <w:t>III - Licença Maternidade;</w:t>
      </w:r>
      <w:r w:rsidRPr="00BB6131">
        <w:rPr>
          <w:rFonts w:ascii="Arial" w:hAnsi="Arial" w:cs="Arial"/>
          <w:i/>
          <w:iCs/>
          <w:color w:val="000000"/>
          <w:sz w:val="20"/>
          <w:szCs w:val="20"/>
        </w:rPr>
        <w:br/>
        <w:t>IV - Licença Paternidade;</w:t>
      </w:r>
      <w:r w:rsidRPr="00BB6131">
        <w:rPr>
          <w:rFonts w:ascii="Arial" w:hAnsi="Arial" w:cs="Arial"/>
          <w:i/>
          <w:iCs/>
          <w:color w:val="000000"/>
          <w:sz w:val="20"/>
          <w:szCs w:val="20"/>
        </w:rPr>
        <w:br/>
        <w:t>V - Gratificação natalina.</w:t>
      </w:r>
      <w:r>
        <w:rPr>
          <w:rFonts w:ascii="Arial" w:hAnsi="Arial" w:cs="Arial"/>
          <w:i/>
          <w:iCs/>
          <w:color w:val="000000"/>
          <w:sz w:val="20"/>
          <w:szCs w:val="20"/>
        </w:rPr>
        <w:t>”</w:t>
      </w:r>
    </w:p>
    <w:p w:rsidR="00BB6131" w:rsidRDefault="00BB6131" w:rsidP="00BB6131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BB6131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sz w:val="24"/>
          <w:szCs w:val="24"/>
          <w:lang w:eastAsia="pt-BR"/>
        </w:rPr>
        <w:t>3</w:t>
      </w:r>
      <w:r w:rsidRPr="00BB6131">
        <w:rPr>
          <w:rFonts w:ascii="Arial" w:hAnsi="Arial" w:cs="Arial"/>
          <w:b/>
          <w:color w:val="000000"/>
          <w:sz w:val="24"/>
          <w:szCs w:val="24"/>
          <w:lang w:eastAsia="pt-BR"/>
        </w:rPr>
        <w:t>º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Fica inserido o item 2.4.4 no Edital nº 001/2023, com a seguinte redação:</w:t>
      </w:r>
    </w:p>
    <w:p w:rsidR="00BB6131" w:rsidRDefault="00BB6131" w:rsidP="00BB6131">
      <w:pPr>
        <w:shd w:val="clear" w:color="auto" w:fill="FFFFFF"/>
        <w:spacing w:line="240" w:lineRule="auto"/>
        <w:ind w:left="1134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>“</w:t>
      </w:r>
      <w:r w:rsidRPr="00BB6131">
        <w:rPr>
          <w:rFonts w:ascii="Arial" w:hAnsi="Arial" w:cs="Arial"/>
          <w:b/>
          <w:i/>
          <w:iCs/>
          <w:color w:val="000000"/>
          <w:sz w:val="20"/>
          <w:szCs w:val="20"/>
        </w:rPr>
        <w:t>2.4.4</w:t>
      </w:r>
      <w:r w:rsidRPr="00BB6131">
        <w:rPr>
          <w:rFonts w:ascii="Arial" w:hAnsi="Arial" w:cs="Arial"/>
          <w:i/>
          <w:iCs/>
          <w:color w:val="000000"/>
          <w:sz w:val="20"/>
          <w:szCs w:val="20"/>
        </w:rPr>
        <w:t xml:space="preserve"> Aplica-se ao vencimento, aos direitos sociais e aos deveres do cargo de membro do Conselho Tutelar as disposições correlatas da Lei Federal nº 8.069/1990, da Resolução nº 231/2022 do CONANDA e da Lei Municipal nº 4.540/2019.</w:t>
      </w:r>
      <w:r>
        <w:rPr>
          <w:rFonts w:ascii="Arial" w:hAnsi="Arial" w:cs="Arial"/>
          <w:i/>
          <w:iCs/>
          <w:color w:val="000000"/>
          <w:sz w:val="20"/>
          <w:szCs w:val="20"/>
        </w:rPr>
        <w:t>”</w:t>
      </w:r>
    </w:p>
    <w:p w:rsidR="00BB6131" w:rsidRDefault="00BB6131" w:rsidP="00BB6131">
      <w:pPr>
        <w:shd w:val="clear" w:color="auto" w:fill="FFFFFF"/>
        <w:spacing w:line="240" w:lineRule="auto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Sobradinho – RS, 27 de abril de 2023.</w:t>
      </w:r>
    </w:p>
    <w:p w:rsidR="00BB6131" w:rsidRDefault="00BB6131" w:rsidP="00BB6131">
      <w:pPr>
        <w:shd w:val="clear" w:color="auto" w:fill="FFFFFF"/>
        <w:spacing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BB6131" w:rsidRDefault="00BB6131" w:rsidP="00BB6131">
      <w:pPr>
        <w:shd w:val="clear" w:color="auto" w:fill="FFFFFF"/>
        <w:spacing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BB6131" w:rsidRDefault="00BB6131" w:rsidP="00BB6131">
      <w:pPr>
        <w:shd w:val="clear" w:color="auto" w:fill="FFFFFF"/>
        <w:spacing w:after="0" w:line="240" w:lineRule="auto"/>
        <w:jc w:val="center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Marcia Eliane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Dalmolin</w:t>
      </w:r>
      <w:proofErr w:type="spellEnd"/>
    </w:p>
    <w:p w:rsidR="00BB6131" w:rsidRPr="00BB6131" w:rsidRDefault="00BB6131" w:rsidP="00BB6131">
      <w:pPr>
        <w:shd w:val="clear" w:color="auto" w:fill="FFFFFF"/>
        <w:spacing w:line="240" w:lineRule="auto"/>
        <w:jc w:val="center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Presidente do CMDCA</w:t>
      </w:r>
    </w:p>
    <w:p w:rsidR="00BB6131" w:rsidRPr="00BB6131" w:rsidRDefault="00BB6131" w:rsidP="0076684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sectPr w:rsidR="00BB6131" w:rsidRPr="00BB6131" w:rsidSect="00BB61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31"/>
    <w:rsid w:val="00766841"/>
    <w:rsid w:val="00A8601A"/>
    <w:rsid w:val="00BA37AE"/>
    <w:rsid w:val="00BB6131"/>
    <w:rsid w:val="00F3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0BAC"/>
  <w15:docId w15:val="{4D9A9DDA-EB44-440E-9610-2EB5ACCA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pmsho</dc:creator>
  <cp:lastModifiedBy>Usuário do Windows</cp:lastModifiedBy>
  <cp:revision>3</cp:revision>
  <dcterms:created xsi:type="dcterms:W3CDTF">2023-04-27T18:36:00Z</dcterms:created>
  <dcterms:modified xsi:type="dcterms:W3CDTF">2023-04-27T18:43:00Z</dcterms:modified>
</cp:coreProperties>
</file>