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4A5FA" w14:textId="43EE78BB" w:rsidR="0039417B" w:rsidRDefault="005B5C8F" w:rsidP="00EC635D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DA1C8D">
        <w:rPr>
          <w:rFonts w:ascii="Arial" w:hAnsi="Arial" w:cs="Arial"/>
          <w:b/>
          <w:sz w:val="36"/>
          <w:szCs w:val="36"/>
          <w:u w:val="single"/>
        </w:rPr>
        <w:t>MEMORIAL DESCRITIVO</w:t>
      </w:r>
      <w:r w:rsidR="00761142">
        <w:rPr>
          <w:rFonts w:ascii="Arial" w:hAnsi="Arial" w:cs="Arial"/>
          <w:b/>
          <w:sz w:val="36"/>
          <w:szCs w:val="36"/>
          <w:u w:val="single"/>
        </w:rPr>
        <w:t xml:space="preserve"> </w:t>
      </w:r>
    </w:p>
    <w:p w14:paraId="0710F5BC" w14:textId="77777777" w:rsidR="00544958" w:rsidRDefault="00544958" w:rsidP="00EC635D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494AB0CA" w14:textId="77777777" w:rsidR="006E5AC0" w:rsidRDefault="006E5AC0" w:rsidP="00EC635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82FCF1B" w14:textId="77777777" w:rsidR="00941689" w:rsidRPr="00544958" w:rsidRDefault="00843348" w:rsidP="00032D6D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44958">
        <w:rPr>
          <w:rFonts w:ascii="Arial" w:hAnsi="Arial" w:cs="Arial"/>
          <w:b/>
          <w:bCs/>
          <w:sz w:val="22"/>
          <w:szCs w:val="22"/>
        </w:rPr>
        <w:t xml:space="preserve">CONSTRUÇÃO DE GINÁSIO POLIESPORTIVO </w:t>
      </w:r>
    </w:p>
    <w:p w14:paraId="76F31BBD" w14:textId="5EC3CA2B" w:rsidR="00843348" w:rsidRPr="00544958" w:rsidRDefault="00843348" w:rsidP="00032D6D">
      <w:pPr>
        <w:spacing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44958">
        <w:rPr>
          <w:rFonts w:ascii="Arial" w:hAnsi="Arial" w:cs="Arial"/>
          <w:b/>
          <w:bCs/>
          <w:sz w:val="22"/>
          <w:szCs w:val="22"/>
        </w:rPr>
        <w:t>DA ESCOLA MUNICIPAL DE ENSINO FUNDAMENTAL ESPÍRITO SANTO</w:t>
      </w:r>
    </w:p>
    <w:p w14:paraId="143312A6" w14:textId="77777777" w:rsidR="005B5C8F" w:rsidRPr="00544958" w:rsidRDefault="005B5C8F" w:rsidP="00032D6D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1D57B9A" w14:textId="13797882" w:rsidR="00343A27" w:rsidRPr="00544958" w:rsidRDefault="005B5C8F" w:rsidP="00032D6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44958">
        <w:rPr>
          <w:rFonts w:ascii="Arial" w:hAnsi="Arial" w:cs="Arial"/>
          <w:b/>
          <w:bCs/>
          <w:caps/>
          <w:sz w:val="22"/>
          <w:szCs w:val="22"/>
        </w:rPr>
        <w:t>PROPRIETÁRIO:</w:t>
      </w:r>
      <w:r w:rsidRPr="00544958">
        <w:rPr>
          <w:rFonts w:ascii="Arial" w:hAnsi="Arial" w:cs="Arial"/>
          <w:caps/>
          <w:sz w:val="22"/>
          <w:szCs w:val="22"/>
        </w:rPr>
        <w:t xml:space="preserve"> </w:t>
      </w:r>
      <w:r w:rsidR="002139FC" w:rsidRPr="00544958">
        <w:rPr>
          <w:rFonts w:ascii="Arial" w:hAnsi="Arial" w:cs="Arial"/>
          <w:caps/>
          <w:sz w:val="22"/>
          <w:szCs w:val="22"/>
        </w:rPr>
        <w:t>MUNICÍPIO DE SOBRADINHO</w:t>
      </w:r>
      <w:r w:rsidR="00343A27" w:rsidRPr="00544958">
        <w:rPr>
          <w:rFonts w:ascii="Arial" w:hAnsi="Arial" w:cs="Arial"/>
          <w:sz w:val="22"/>
          <w:szCs w:val="22"/>
        </w:rPr>
        <w:t xml:space="preserve"> CNPJ n° </w:t>
      </w:r>
      <w:r w:rsidR="002139FC" w:rsidRPr="00544958">
        <w:rPr>
          <w:rFonts w:ascii="Arial" w:hAnsi="Arial" w:cs="Arial"/>
          <w:sz w:val="22"/>
          <w:szCs w:val="22"/>
        </w:rPr>
        <w:t>87</w:t>
      </w:r>
      <w:r w:rsidR="002D1A48" w:rsidRPr="00544958">
        <w:rPr>
          <w:rFonts w:ascii="Arial" w:hAnsi="Arial" w:cs="Arial"/>
          <w:sz w:val="22"/>
          <w:szCs w:val="22"/>
        </w:rPr>
        <w:t>.</w:t>
      </w:r>
      <w:r w:rsidR="002139FC" w:rsidRPr="00544958">
        <w:rPr>
          <w:rFonts w:ascii="Arial" w:hAnsi="Arial" w:cs="Arial"/>
          <w:sz w:val="22"/>
          <w:szCs w:val="22"/>
        </w:rPr>
        <w:t>592.861</w:t>
      </w:r>
      <w:r w:rsidR="002D1A48" w:rsidRPr="00544958">
        <w:rPr>
          <w:rFonts w:ascii="Arial" w:hAnsi="Arial" w:cs="Arial"/>
          <w:sz w:val="22"/>
          <w:szCs w:val="22"/>
        </w:rPr>
        <w:t>/0001-</w:t>
      </w:r>
      <w:r w:rsidR="002139FC" w:rsidRPr="00544958">
        <w:rPr>
          <w:rFonts w:ascii="Arial" w:hAnsi="Arial" w:cs="Arial"/>
          <w:sz w:val="22"/>
          <w:szCs w:val="22"/>
        </w:rPr>
        <w:t>94</w:t>
      </w:r>
    </w:p>
    <w:p w14:paraId="7E157C52" w14:textId="7C98857F" w:rsidR="005B5C8F" w:rsidRPr="00544958" w:rsidRDefault="005B5C8F" w:rsidP="00032D6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44958">
        <w:rPr>
          <w:rFonts w:ascii="Arial" w:hAnsi="Arial" w:cs="Arial"/>
          <w:b/>
          <w:bCs/>
          <w:caps/>
          <w:sz w:val="22"/>
          <w:szCs w:val="22"/>
        </w:rPr>
        <w:t>LOCAL:</w:t>
      </w:r>
      <w:r w:rsidRPr="00544958">
        <w:rPr>
          <w:rFonts w:ascii="Arial" w:hAnsi="Arial" w:cs="Arial"/>
          <w:caps/>
          <w:sz w:val="22"/>
          <w:szCs w:val="22"/>
        </w:rPr>
        <w:t xml:space="preserve"> </w:t>
      </w:r>
      <w:r w:rsidR="00843348" w:rsidRPr="00544958">
        <w:rPr>
          <w:rFonts w:ascii="Arial" w:hAnsi="Arial" w:cs="Arial"/>
          <w:sz w:val="22"/>
          <w:szCs w:val="22"/>
        </w:rPr>
        <w:t>Rua Honório Luiz Guerreiro- lote 150a, quadra 331 - Bairro Vera Cruz</w:t>
      </w:r>
      <w:r w:rsidR="002139FC" w:rsidRPr="00544958">
        <w:rPr>
          <w:rFonts w:ascii="Arial" w:hAnsi="Arial" w:cs="Arial"/>
          <w:sz w:val="22"/>
          <w:szCs w:val="22"/>
        </w:rPr>
        <w:t>-</w:t>
      </w:r>
      <w:r w:rsidR="002D1A48" w:rsidRPr="00544958">
        <w:rPr>
          <w:rFonts w:ascii="Arial" w:hAnsi="Arial" w:cs="Arial"/>
          <w:sz w:val="22"/>
          <w:szCs w:val="22"/>
        </w:rPr>
        <w:t xml:space="preserve"> </w:t>
      </w:r>
      <w:r w:rsidRPr="00544958">
        <w:rPr>
          <w:rFonts w:ascii="Arial" w:hAnsi="Arial" w:cs="Arial"/>
          <w:sz w:val="22"/>
          <w:szCs w:val="22"/>
        </w:rPr>
        <w:t>S</w:t>
      </w:r>
      <w:r w:rsidR="00343A27" w:rsidRPr="00544958">
        <w:rPr>
          <w:rFonts w:ascii="Arial" w:hAnsi="Arial" w:cs="Arial"/>
          <w:sz w:val="22"/>
          <w:szCs w:val="22"/>
        </w:rPr>
        <w:t>obradinho</w:t>
      </w:r>
      <w:r w:rsidRPr="00544958">
        <w:rPr>
          <w:rFonts w:ascii="Arial" w:hAnsi="Arial" w:cs="Arial"/>
          <w:sz w:val="22"/>
          <w:szCs w:val="22"/>
        </w:rPr>
        <w:t xml:space="preserve"> - RS</w:t>
      </w:r>
    </w:p>
    <w:p w14:paraId="194F44D6" w14:textId="3A07D53B" w:rsidR="005B5C8F" w:rsidRPr="00544958" w:rsidRDefault="005B5C8F" w:rsidP="00032D6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44958">
        <w:rPr>
          <w:rFonts w:ascii="Arial" w:hAnsi="Arial" w:cs="Arial"/>
          <w:b/>
          <w:bCs/>
          <w:sz w:val="22"/>
          <w:szCs w:val="22"/>
        </w:rPr>
        <w:t>ÁREA TOTAL</w:t>
      </w:r>
      <w:r w:rsidR="00DA1C8D" w:rsidRPr="00544958">
        <w:rPr>
          <w:rFonts w:ascii="Arial" w:hAnsi="Arial" w:cs="Arial"/>
          <w:b/>
          <w:bCs/>
          <w:sz w:val="22"/>
          <w:szCs w:val="22"/>
        </w:rPr>
        <w:t xml:space="preserve"> DA INTERVENÇÃO</w:t>
      </w:r>
      <w:r w:rsidRPr="00544958">
        <w:rPr>
          <w:rFonts w:ascii="Arial" w:hAnsi="Arial" w:cs="Arial"/>
          <w:b/>
          <w:bCs/>
          <w:sz w:val="22"/>
          <w:szCs w:val="22"/>
        </w:rPr>
        <w:t>:</w:t>
      </w:r>
      <w:r w:rsidR="00EC635D" w:rsidRPr="00544958">
        <w:rPr>
          <w:rFonts w:ascii="Arial" w:hAnsi="Arial" w:cs="Arial"/>
          <w:b/>
          <w:bCs/>
          <w:sz w:val="22"/>
          <w:szCs w:val="22"/>
        </w:rPr>
        <w:t xml:space="preserve"> </w:t>
      </w:r>
      <w:r w:rsidR="00843348" w:rsidRPr="00544958">
        <w:rPr>
          <w:rFonts w:ascii="Arial" w:hAnsi="Arial" w:cs="Arial"/>
          <w:sz w:val="22"/>
          <w:szCs w:val="22"/>
        </w:rPr>
        <w:t>732,86m</w:t>
      </w:r>
      <w:r w:rsidR="00343A27" w:rsidRPr="00544958">
        <w:rPr>
          <w:rFonts w:ascii="Arial" w:hAnsi="Arial" w:cs="Arial"/>
          <w:bCs/>
          <w:sz w:val="22"/>
          <w:szCs w:val="22"/>
        </w:rPr>
        <w:t>²</w:t>
      </w:r>
    </w:p>
    <w:p w14:paraId="699131B0" w14:textId="77777777" w:rsidR="00A839F0" w:rsidRPr="00D1667E" w:rsidRDefault="00A839F0" w:rsidP="00A839F0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06E4CDBC" w14:textId="77777777" w:rsidR="00716779" w:rsidRDefault="00716779" w:rsidP="0003093B">
      <w:pPr>
        <w:jc w:val="both"/>
        <w:rPr>
          <w:rFonts w:ascii="Arial" w:hAnsi="Arial" w:cs="Arial"/>
          <w:b/>
          <w:bCs/>
          <w:u w:val="single"/>
        </w:rPr>
      </w:pPr>
    </w:p>
    <w:p w14:paraId="30AFD203" w14:textId="77777777" w:rsidR="00544958" w:rsidRDefault="00544958" w:rsidP="0003093B">
      <w:pPr>
        <w:jc w:val="both"/>
        <w:rPr>
          <w:rFonts w:ascii="Arial" w:hAnsi="Arial" w:cs="Arial"/>
          <w:b/>
          <w:bCs/>
          <w:u w:val="single"/>
        </w:rPr>
      </w:pPr>
    </w:p>
    <w:p w14:paraId="38A8D397" w14:textId="607BC296" w:rsidR="008367D1" w:rsidRPr="00032D6D" w:rsidRDefault="008367D1" w:rsidP="00032D6D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b/>
          <w:bCs/>
          <w:sz w:val="22"/>
          <w:szCs w:val="22"/>
          <w:u w:val="single"/>
        </w:rPr>
        <w:t>1.SERVIÇOS INICIAIS</w:t>
      </w:r>
      <w:r w:rsidR="0003093B" w:rsidRPr="00032D6D">
        <w:rPr>
          <w:rFonts w:ascii="Arial" w:hAnsi="Arial" w:cs="Arial"/>
          <w:b/>
          <w:bCs/>
          <w:sz w:val="22"/>
          <w:szCs w:val="22"/>
          <w:u w:val="single"/>
        </w:rPr>
        <w:t>:</w:t>
      </w:r>
      <w:r w:rsidR="0003093B" w:rsidRPr="00032D6D">
        <w:rPr>
          <w:rFonts w:ascii="Arial" w:hAnsi="Arial" w:cs="Arial"/>
          <w:b/>
          <w:bCs/>
          <w:sz w:val="22"/>
          <w:szCs w:val="22"/>
        </w:rPr>
        <w:t xml:space="preserve"> </w:t>
      </w:r>
      <w:r w:rsidR="0072693E" w:rsidRPr="00032D6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F7BDFAB" w14:textId="5CA000AC" w:rsidR="004C00F4" w:rsidRPr="00032D6D" w:rsidRDefault="00093891" w:rsidP="00544958">
      <w:pPr>
        <w:spacing w:after="120" w:line="28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sz w:val="22"/>
          <w:szCs w:val="22"/>
        </w:rPr>
        <w:t xml:space="preserve">Será fornecido e instalado </w:t>
      </w:r>
      <w:r w:rsidR="004C00F4" w:rsidRPr="00032D6D">
        <w:rPr>
          <w:rFonts w:ascii="Arial" w:hAnsi="Arial" w:cs="Arial"/>
          <w:sz w:val="22"/>
          <w:szCs w:val="22"/>
        </w:rPr>
        <w:t xml:space="preserve">pela municipalidade </w:t>
      </w:r>
      <w:r w:rsidRPr="00032D6D">
        <w:rPr>
          <w:rFonts w:ascii="Arial" w:hAnsi="Arial" w:cs="Arial"/>
          <w:sz w:val="22"/>
          <w:szCs w:val="22"/>
        </w:rPr>
        <w:t xml:space="preserve">de energia elétrica </w:t>
      </w:r>
      <w:r w:rsidR="002139FC" w:rsidRPr="00032D6D">
        <w:rPr>
          <w:rFonts w:ascii="Arial" w:hAnsi="Arial" w:cs="Arial"/>
          <w:sz w:val="22"/>
          <w:szCs w:val="22"/>
        </w:rPr>
        <w:t>monofásica água potável na quantidade necessária para abastecer a obra</w:t>
      </w:r>
      <w:r w:rsidRPr="00032D6D">
        <w:rPr>
          <w:rFonts w:ascii="Arial" w:hAnsi="Arial" w:cs="Arial"/>
          <w:sz w:val="22"/>
          <w:szCs w:val="22"/>
        </w:rPr>
        <w:t xml:space="preserve">. </w:t>
      </w:r>
    </w:p>
    <w:p w14:paraId="7662AF5F" w14:textId="5314EA99" w:rsidR="00093891" w:rsidRPr="00032D6D" w:rsidRDefault="00320629" w:rsidP="00544958">
      <w:pPr>
        <w:spacing w:after="120" w:line="288" w:lineRule="auto"/>
        <w:ind w:firstLine="708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32D6D">
        <w:rPr>
          <w:rFonts w:ascii="Arial" w:hAnsi="Arial" w:cs="Arial"/>
          <w:sz w:val="22"/>
          <w:szCs w:val="22"/>
        </w:rPr>
        <w:t xml:space="preserve">A locação </w:t>
      </w:r>
      <w:r w:rsidR="002139FC" w:rsidRPr="00032D6D">
        <w:rPr>
          <w:rFonts w:ascii="Arial" w:hAnsi="Arial" w:cs="Arial"/>
          <w:sz w:val="22"/>
          <w:szCs w:val="22"/>
        </w:rPr>
        <w:t xml:space="preserve">no sistema convencional </w:t>
      </w:r>
      <w:r w:rsidRPr="00032D6D">
        <w:rPr>
          <w:rFonts w:ascii="Arial" w:hAnsi="Arial" w:cs="Arial"/>
          <w:sz w:val="22"/>
          <w:szCs w:val="22"/>
        </w:rPr>
        <w:t>da obra</w:t>
      </w:r>
      <w:r w:rsidR="002139FC" w:rsidRPr="00032D6D">
        <w:rPr>
          <w:rFonts w:ascii="Arial" w:hAnsi="Arial" w:cs="Arial"/>
          <w:sz w:val="22"/>
          <w:szCs w:val="22"/>
        </w:rPr>
        <w:t>,</w:t>
      </w:r>
      <w:r w:rsidRPr="00032D6D">
        <w:rPr>
          <w:rFonts w:ascii="Arial" w:hAnsi="Arial" w:cs="Arial"/>
          <w:sz w:val="22"/>
          <w:szCs w:val="22"/>
        </w:rPr>
        <w:t xml:space="preserve"> deverá receber gabarito de madeira com uso de tabuas de 2,5cm x15cm e 5,5metros de comprimento, fixadas em varas de eucalipto roliço diâmetro de 12cm e comprimento</w:t>
      </w:r>
      <w:r w:rsidR="004C00F4" w:rsidRPr="00032D6D">
        <w:rPr>
          <w:rFonts w:ascii="Arial" w:hAnsi="Arial" w:cs="Arial"/>
          <w:sz w:val="22"/>
          <w:szCs w:val="22"/>
        </w:rPr>
        <w:t xml:space="preserve"> 3m</w:t>
      </w:r>
      <w:r w:rsidRPr="00032D6D">
        <w:rPr>
          <w:rFonts w:ascii="Arial" w:hAnsi="Arial" w:cs="Arial"/>
          <w:sz w:val="22"/>
          <w:szCs w:val="22"/>
        </w:rPr>
        <w:t xml:space="preserve"> de </w:t>
      </w:r>
      <w:r w:rsidR="004C00F4" w:rsidRPr="00032D6D">
        <w:rPr>
          <w:rFonts w:ascii="Arial" w:hAnsi="Arial" w:cs="Arial"/>
          <w:sz w:val="22"/>
          <w:szCs w:val="22"/>
        </w:rPr>
        <w:t>2m em 2metros</w:t>
      </w:r>
      <w:r w:rsidRPr="00032D6D">
        <w:rPr>
          <w:rFonts w:ascii="Arial" w:hAnsi="Arial" w:cs="Arial"/>
          <w:sz w:val="22"/>
          <w:szCs w:val="22"/>
        </w:rPr>
        <w:t>, devidamente enterrados no prumo ao solo e nestas varas serão fixadas as tábuas devidamente niveladas que receberão pregos e linhas para realizar a locação da referida edificação com primor nos esquadros.</w:t>
      </w:r>
    </w:p>
    <w:p w14:paraId="083E3A25" w14:textId="77777777" w:rsidR="00716779" w:rsidRDefault="00716779" w:rsidP="00032D6D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0DC6C53" w14:textId="77777777" w:rsidR="00544958" w:rsidRPr="00032D6D" w:rsidRDefault="00544958" w:rsidP="00032D6D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29F5F0C" w14:textId="2B8429A4" w:rsidR="00BB4DC3" w:rsidRPr="00032D6D" w:rsidRDefault="00343A27" w:rsidP="00544958">
      <w:pPr>
        <w:spacing w:after="240" w:line="288" w:lineRule="auto"/>
        <w:jc w:val="both"/>
        <w:rPr>
          <w:rFonts w:ascii="Calibri" w:hAnsi="Calibri" w:cs="Calibri"/>
          <w:sz w:val="22"/>
          <w:szCs w:val="22"/>
        </w:rPr>
      </w:pPr>
      <w:r w:rsidRPr="00032D6D">
        <w:rPr>
          <w:rFonts w:ascii="Arial" w:hAnsi="Arial" w:cs="Arial"/>
          <w:b/>
          <w:sz w:val="22"/>
          <w:szCs w:val="22"/>
          <w:u w:val="single"/>
        </w:rPr>
        <w:t>2.</w:t>
      </w:r>
      <w:r w:rsidR="004C00F4" w:rsidRPr="00032D6D">
        <w:rPr>
          <w:rFonts w:ascii="Arial" w:hAnsi="Arial" w:cs="Arial"/>
          <w:b/>
          <w:sz w:val="22"/>
          <w:szCs w:val="22"/>
          <w:u w:val="single"/>
        </w:rPr>
        <w:t>FUNDAÇÕES</w:t>
      </w:r>
    </w:p>
    <w:p w14:paraId="7BAB4807" w14:textId="1464566C" w:rsidR="004C00F4" w:rsidRPr="00544958" w:rsidRDefault="004C00F4" w:rsidP="00544958">
      <w:pPr>
        <w:spacing w:after="240" w:line="288" w:lineRule="auto"/>
        <w:jc w:val="both"/>
        <w:rPr>
          <w:rFonts w:ascii="Calibri" w:hAnsi="Calibri" w:cs="Calibri"/>
          <w:sz w:val="22"/>
          <w:szCs w:val="22"/>
        </w:rPr>
      </w:pPr>
      <w:r w:rsidRPr="00032D6D">
        <w:rPr>
          <w:rFonts w:ascii="Arial" w:hAnsi="Arial" w:cs="Arial"/>
          <w:b/>
          <w:sz w:val="22"/>
          <w:szCs w:val="22"/>
          <w:u w:val="single"/>
        </w:rPr>
        <w:t>S</w:t>
      </w:r>
      <w:r w:rsidR="00A6207D" w:rsidRPr="00032D6D">
        <w:rPr>
          <w:rFonts w:ascii="Arial" w:hAnsi="Arial" w:cs="Arial"/>
          <w:b/>
          <w:sz w:val="22"/>
          <w:szCs w:val="22"/>
          <w:u w:val="single"/>
        </w:rPr>
        <w:t>apatas:</w:t>
      </w:r>
      <w:r w:rsidR="00544958">
        <w:rPr>
          <w:rFonts w:ascii="Arial" w:hAnsi="Arial" w:cs="Arial"/>
          <w:b/>
          <w:sz w:val="22"/>
          <w:szCs w:val="22"/>
        </w:rPr>
        <w:t xml:space="preserve"> </w:t>
      </w:r>
      <w:r w:rsidR="00343A27" w:rsidRPr="00032D6D">
        <w:rPr>
          <w:rFonts w:ascii="Arial" w:hAnsi="Arial" w:cs="Arial"/>
          <w:sz w:val="22"/>
          <w:szCs w:val="22"/>
        </w:rPr>
        <w:t>Após</w:t>
      </w:r>
      <w:r w:rsidR="00320629" w:rsidRPr="00032D6D">
        <w:rPr>
          <w:rFonts w:ascii="Arial" w:hAnsi="Arial" w:cs="Arial"/>
          <w:sz w:val="22"/>
          <w:szCs w:val="22"/>
        </w:rPr>
        <w:t xml:space="preserve"> a </w:t>
      </w:r>
      <w:r w:rsidR="00343A27" w:rsidRPr="00032D6D">
        <w:rPr>
          <w:rFonts w:ascii="Arial" w:hAnsi="Arial" w:cs="Arial"/>
          <w:sz w:val="22"/>
          <w:szCs w:val="22"/>
        </w:rPr>
        <w:t xml:space="preserve">locação deverão marcadas as </w:t>
      </w:r>
      <w:r w:rsidRPr="00032D6D">
        <w:rPr>
          <w:rFonts w:ascii="Arial" w:hAnsi="Arial" w:cs="Arial"/>
          <w:sz w:val="22"/>
          <w:szCs w:val="22"/>
        </w:rPr>
        <w:t>sapatas</w:t>
      </w:r>
      <w:r w:rsidR="00343A27" w:rsidRPr="00032D6D">
        <w:rPr>
          <w:rFonts w:ascii="Arial" w:hAnsi="Arial" w:cs="Arial"/>
          <w:sz w:val="22"/>
          <w:szCs w:val="22"/>
        </w:rPr>
        <w:t xml:space="preserve">, escavadas, </w:t>
      </w:r>
      <w:r w:rsidRPr="00032D6D">
        <w:rPr>
          <w:rFonts w:ascii="Arial" w:hAnsi="Arial" w:cs="Arial"/>
          <w:sz w:val="22"/>
          <w:szCs w:val="22"/>
        </w:rPr>
        <w:t xml:space="preserve">montagem das formas, </w:t>
      </w:r>
      <w:r w:rsidR="00343A27" w:rsidRPr="00032D6D">
        <w:rPr>
          <w:rFonts w:ascii="Arial" w:hAnsi="Arial" w:cs="Arial"/>
          <w:sz w:val="22"/>
          <w:szCs w:val="22"/>
        </w:rPr>
        <w:t xml:space="preserve">armadas </w:t>
      </w:r>
      <w:r w:rsidRPr="00032D6D">
        <w:rPr>
          <w:rFonts w:ascii="Arial" w:hAnsi="Arial" w:cs="Arial"/>
          <w:sz w:val="22"/>
          <w:szCs w:val="22"/>
        </w:rPr>
        <w:t xml:space="preserve">na profundidade correta, </w:t>
      </w:r>
      <w:r w:rsidR="00843348" w:rsidRPr="00032D6D">
        <w:rPr>
          <w:rFonts w:ascii="Arial" w:hAnsi="Arial" w:cs="Arial"/>
          <w:sz w:val="22"/>
          <w:szCs w:val="22"/>
        </w:rPr>
        <w:t xml:space="preserve">camada de concreto magro para base da sapata fck11mpa, </w:t>
      </w:r>
      <w:r w:rsidR="00343A27" w:rsidRPr="00032D6D">
        <w:rPr>
          <w:rFonts w:ascii="Arial" w:hAnsi="Arial" w:cs="Arial"/>
          <w:sz w:val="22"/>
          <w:szCs w:val="22"/>
        </w:rPr>
        <w:t>e</w:t>
      </w:r>
      <w:r w:rsidRPr="00032D6D">
        <w:rPr>
          <w:rFonts w:ascii="Arial" w:hAnsi="Arial" w:cs="Arial"/>
          <w:sz w:val="22"/>
          <w:szCs w:val="22"/>
        </w:rPr>
        <w:t xml:space="preserve"> posterior concreto armado FCK 30</w:t>
      </w:r>
      <w:r w:rsidR="00343A27" w:rsidRPr="00032D6D">
        <w:rPr>
          <w:rFonts w:ascii="Arial" w:hAnsi="Arial" w:cs="Arial"/>
          <w:sz w:val="22"/>
          <w:szCs w:val="22"/>
        </w:rPr>
        <w:t xml:space="preserve">Mpa </w:t>
      </w:r>
      <w:r w:rsidRPr="00032D6D">
        <w:rPr>
          <w:rFonts w:ascii="Arial" w:hAnsi="Arial" w:cs="Arial"/>
          <w:sz w:val="22"/>
          <w:szCs w:val="22"/>
        </w:rPr>
        <w:t xml:space="preserve">com </w:t>
      </w:r>
      <w:r w:rsidR="00343A27" w:rsidRPr="00032D6D">
        <w:rPr>
          <w:rFonts w:ascii="Arial" w:hAnsi="Arial" w:cs="Arial"/>
          <w:sz w:val="22"/>
          <w:szCs w:val="22"/>
        </w:rPr>
        <w:t xml:space="preserve">ferragens apropriadas conforme projeto. Não esquecer de passar </w:t>
      </w:r>
      <w:r w:rsidR="0003093B" w:rsidRPr="00032D6D">
        <w:rPr>
          <w:rFonts w:ascii="Arial" w:hAnsi="Arial" w:cs="Arial"/>
          <w:sz w:val="22"/>
          <w:szCs w:val="22"/>
        </w:rPr>
        <w:t xml:space="preserve">as tubulações </w:t>
      </w:r>
      <w:r w:rsidR="00343A27" w:rsidRPr="00032D6D">
        <w:rPr>
          <w:rFonts w:ascii="Arial" w:hAnsi="Arial" w:cs="Arial"/>
          <w:sz w:val="22"/>
          <w:szCs w:val="22"/>
        </w:rPr>
        <w:t xml:space="preserve">nos locais onde </w:t>
      </w:r>
      <w:r w:rsidR="0003093B" w:rsidRPr="00032D6D">
        <w:rPr>
          <w:rFonts w:ascii="Arial" w:hAnsi="Arial" w:cs="Arial"/>
          <w:sz w:val="22"/>
          <w:szCs w:val="22"/>
        </w:rPr>
        <w:t>for necessário</w:t>
      </w:r>
      <w:r w:rsidR="00843348" w:rsidRPr="00032D6D">
        <w:rPr>
          <w:rFonts w:ascii="Arial" w:hAnsi="Arial" w:cs="Arial"/>
          <w:sz w:val="22"/>
          <w:szCs w:val="22"/>
        </w:rPr>
        <w:t xml:space="preserve"> e prever o </w:t>
      </w:r>
      <w:proofErr w:type="spellStart"/>
      <w:r w:rsidR="00843348" w:rsidRPr="00032D6D">
        <w:rPr>
          <w:rFonts w:ascii="Arial" w:hAnsi="Arial" w:cs="Arial"/>
          <w:sz w:val="22"/>
          <w:szCs w:val="22"/>
        </w:rPr>
        <w:t>encaiche</w:t>
      </w:r>
      <w:proofErr w:type="spellEnd"/>
      <w:r w:rsidR="00843348" w:rsidRPr="00032D6D">
        <w:rPr>
          <w:rFonts w:ascii="Arial" w:hAnsi="Arial" w:cs="Arial"/>
          <w:sz w:val="22"/>
          <w:szCs w:val="22"/>
        </w:rPr>
        <w:t xml:space="preserve"> dos pilares pré-moldados.</w:t>
      </w:r>
      <w:r w:rsidR="00343A27" w:rsidRPr="00032D6D">
        <w:rPr>
          <w:rFonts w:ascii="Arial" w:hAnsi="Arial" w:cs="Arial"/>
          <w:sz w:val="22"/>
          <w:szCs w:val="22"/>
        </w:rPr>
        <w:t xml:space="preserve"> </w:t>
      </w:r>
      <w:r w:rsidR="00320629" w:rsidRPr="00032D6D">
        <w:rPr>
          <w:rFonts w:ascii="Arial" w:hAnsi="Arial" w:cs="Arial"/>
          <w:sz w:val="22"/>
          <w:szCs w:val="22"/>
        </w:rPr>
        <w:t>Após concretadas as</w:t>
      </w:r>
      <w:r w:rsidRPr="00032D6D">
        <w:rPr>
          <w:rFonts w:ascii="Arial" w:hAnsi="Arial" w:cs="Arial"/>
          <w:sz w:val="22"/>
          <w:szCs w:val="22"/>
        </w:rPr>
        <w:t xml:space="preserve"> sapatas </w:t>
      </w:r>
      <w:r w:rsidR="00320629" w:rsidRPr="00032D6D">
        <w:rPr>
          <w:rFonts w:ascii="Arial" w:hAnsi="Arial" w:cs="Arial"/>
          <w:sz w:val="22"/>
          <w:szCs w:val="22"/>
        </w:rPr>
        <w:t xml:space="preserve">nas cotas ideais, será efetuada a escavação manual de solo superficial em vala profundidade </w:t>
      </w:r>
      <w:r w:rsidR="007B7924" w:rsidRPr="00032D6D">
        <w:rPr>
          <w:rFonts w:ascii="Arial" w:hAnsi="Arial" w:cs="Arial"/>
          <w:sz w:val="22"/>
          <w:szCs w:val="22"/>
        </w:rPr>
        <w:t>necessária</w:t>
      </w:r>
      <w:r w:rsidR="00320629" w:rsidRPr="00032D6D">
        <w:rPr>
          <w:rFonts w:ascii="Arial" w:hAnsi="Arial" w:cs="Arial"/>
          <w:sz w:val="22"/>
          <w:szCs w:val="22"/>
        </w:rPr>
        <w:t xml:space="preserve"> </w:t>
      </w:r>
      <w:r w:rsidR="00F54AEE" w:rsidRPr="00032D6D">
        <w:rPr>
          <w:rFonts w:ascii="Arial" w:hAnsi="Arial" w:cs="Arial"/>
          <w:sz w:val="22"/>
          <w:szCs w:val="22"/>
        </w:rPr>
        <w:t>para colocação</w:t>
      </w:r>
      <w:r w:rsidRPr="00032D6D">
        <w:rPr>
          <w:rFonts w:ascii="Arial" w:hAnsi="Arial" w:cs="Arial"/>
          <w:sz w:val="22"/>
          <w:szCs w:val="22"/>
        </w:rPr>
        <w:t xml:space="preserve"> </w:t>
      </w:r>
      <w:r w:rsidR="00843348" w:rsidRPr="00032D6D">
        <w:rPr>
          <w:rFonts w:ascii="Arial" w:hAnsi="Arial" w:cs="Arial"/>
          <w:sz w:val="22"/>
          <w:szCs w:val="22"/>
        </w:rPr>
        <w:t>das vigas de fundação</w:t>
      </w:r>
      <w:r w:rsidRPr="00032D6D">
        <w:rPr>
          <w:rFonts w:ascii="Arial" w:hAnsi="Arial" w:cs="Arial"/>
          <w:sz w:val="22"/>
          <w:szCs w:val="22"/>
        </w:rPr>
        <w:t>.</w:t>
      </w:r>
    </w:p>
    <w:p w14:paraId="12A79C8E" w14:textId="77777777" w:rsidR="00544958" w:rsidRDefault="004C00F4" w:rsidP="00544958">
      <w:pPr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b/>
          <w:sz w:val="22"/>
          <w:szCs w:val="22"/>
          <w:u w:val="single"/>
        </w:rPr>
        <w:t>V</w:t>
      </w:r>
      <w:r w:rsidR="00A6207D" w:rsidRPr="00032D6D">
        <w:rPr>
          <w:rFonts w:ascii="Arial" w:hAnsi="Arial" w:cs="Arial"/>
          <w:b/>
          <w:sz w:val="22"/>
          <w:szCs w:val="22"/>
          <w:u w:val="single"/>
        </w:rPr>
        <w:t>iga de fundação:</w:t>
      </w:r>
      <w:r w:rsidR="00544958">
        <w:rPr>
          <w:rFonts w:ascii="Arial" w:hAnsi="Arial" w:cs="Arial"/>
          <w:b/>
          <w:sz w:val="22"/>
          <w:szCs w:val="22"/>
        </w:rPr>
        <w:t xml:space="preserve"> </w:t>
      </w:r>
      <w:r w:rsidR="00843348" w:rsidRPr="00032D6D">
        <w:rPr>
          <w:rFonts w:ascii="Arial" w:hAnsi="Arial" w:cs="Arial"/>
          <w:bCs/>
          <w:sz w:val="22"/>
          <w:szCs w:val="22"/>
        </w:rPr>
        <w:t xml:space="preserve">Serão utilizados dois tipos de vigas de fundação, </w:t>
      </w:r>
      <w:proofErr w:type="gramStart"/>
      <w:r w:rsidR="00843348" w:rsidRPr="00032D6D">
        <w:rPr>
          <w:rFonts w:ascii="Arial" w:hAnsi="Arial" w:cs="Arial"/>
          <w:bCs/>
          <w:sz w:val="22"/>
          <w:szCs w:val="22"/>
        </w:rPr>
        <w:t xml:space="preserve">as </w:t>
      </w:r>
      <w:r w:rsidR="00843348" w:rsidRPr="00032D6D">
        <w:rPr>
          <w:rFonts w:ascii="Arial" w:hAnsi="Arial" w:cs="Arial"/>
          <w:sz w:val="22"/>
          <w:szCs w:val="22"/>
        </w:rPr>
        <w:t xml:space="preserve"> em</w:t>
      </w:r>
      <w:proofErr w:type="gramEnd"/>
      <w:r w:rsidR="00843348" w:rsidRPr="00032D6D">
        <w:rPr>
          <w:rFonts w:ascii="Arial" w:hAnsi="Arial" w:cs="Arial"/>
          <w:sz w:val="22"/>
          <w:szCs w:val="22"/>
        </w:rPr>
        <w:t xml:space="preserve"> concreto pré-fabricado protendida 20x40 com capacidade de suporte das cargas atuantes, </w:t>
      </w:r>
      <w:proofErr w:type="spellStart"/>
      <w:r w:rsidR="00843348" w:rsidRPr="00032D6D">
        <w:rPr>
          <w:rFonts w:ascii="Arial" w:hAnsi="Arial" w:cs="Arial"/>
          <w:sz w:val="22"/>
          <w:szCs w:val="22"/>
        </w:rPr>
        <w:t>fck</w:t>
      </w:r>
      <w:proofErr w:type="spellEnd"/>
      <w:r w:rsidR="00843348" w:rsidRPr="00032D6D">
        <w:rPr>
          <w:rFonts w:ascii="Arial" w:hAnsi="Arial" w:cs="Arial"/>
          <w:sz w:val="22"/>
          <w:szCs w:val="22"/>
        </w:rPr>
        <w:t xml:space="preserve"> mínimo 30mpa, ferragem mínima longitudinal 12,5mm, ferragem mínima transversal 5.0mm - c=4,75m</w:t>
      </w:r>
      <w:r w:rsidR="00843348" w:rsidRPr="00032D6D">
        <w:rPr>
          <w:rFonts w:ascii="Arial" w:hAnsi="Arial" w:cs="Arial"/>
          <w:b/>
          <w:sz w:val="22"/>
          <w:szCs w:val="22"/>
        </w:rPr>
        <w:t xml:space="preserve">, e as de comprimento </w:t>
      </w:r>
      <w:r w:rsidR="00843348" w:rsidRPr="00032D6D">
        <w:rPr>
          <w:rFonts w:ascii="Arial" w:hAnsi="Arial" w:cs="Arial"/>
          <w:sz w:val="22"/>
          <w:szCs w:val="22"/>
        </w:rPr>
        <w:t xml:space="preserve">viga de fundação em concreto pré-fabricado protendida 20x40 com capacidade de suporte das cargas atuantes, </w:t>
      </w:r>
      <w:proofErr w:type="spellStart"/>
      <w:r w:rsidR="00843348" w:rsidRPr="00032D6D">
        <w:rPr>
          <w:rFonts w:ascii="Arial" w:hAnsi="Arial" w:cs="Arial"/>
          <w:sz w:val="22"/>
          <w:szCs w:val="22"/>
        </w:rPr>
        <w:t>fck</w:t>
      </w:r>
      <w:proofErr w:type="spellEnd"/>
      <w:r w:rsidR="00843348" w:rsidRPr="00032D6D">
        <w:rPr>
          <w:rFonts w:ascii="Arial" w:hAnsi="Arial" w:cs="Arial"/>
          <w:sz w:val="22"/>
          <w:szCs w:val="22"/>
        </w:rPr>
        <w:t xml:space="preserve"> mínimo 30mpa, ferragem mínima longitudinal 12,5mm, ferragem mínima transversal 5.0mm - c=4,75m</w:t>
      </w:r>
      <w:r w:rsidR="00544958">
        <w:rPr>
          <w:rFonts w:ascii="Arial" w:hAnsi="Arial" w:cs="Arial"/>
          <w:sz w:val="22"/>
          <w:szCs w:val="22"/>
        </w:rPr>
        <w:t>.</w:t>
      </w:r>
    </w:p>
    <w:p w14:paraId="64189714" w14:textId="77777777" w:rsidR="00544958" w:rsidRDefault="00544958" w:rsidP="00544958">
      <w:pPr>
        <w:spacing w:after="240" w:line="288" w:lineRule="auto"/>
        <w:jc w:val="both"/>
        <w:rPr>
          <w:rFonts w:ascii="Arial" w:hAnsi="Arial" w:cs="Arial"/>
          <w:sz w:val="22"/>
          <w:szCs w:val="22"/>
        </w:rPr>
      </w:pPr>
    </w:p>
    <w:p w14:paraId="1E68B9E0" w14:textId="77777777" w:rsidR="00544958" w:rsidRDefault="00544958" w:rsidP="00544958">
      <w:pPr>
        <w:spacing w:after="240" w:line="288" w:lineRule="auto"/>
        <w:jc w:val="both"/>
        <w:rPr>
          <w:rFonts w:ascii="Arial" w:hAnsi="Arial" w:cs="Arial"/>
          <w:sz w:val="22"/>
          <w:szCs w:val="22"/>
        </w:rPr>
      </w:pPr>
    </w:p>
    <w:p w14:paraId="410ED018" w14:textId="432DA557" w:rsidR="00320629" w:rsidRPr="00032D6D" w:rsidRDefault="00843348" w:rsidP="00544958">
      <w:pPr>
        <w:spacing w:after="240" w:line="28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sz w:val="22"/>
          <w:szCs w:val="22"/>
        </w:rPr>
        <w:lastRenderedPageBreak/>
        <w:t>Também serão executadas conforme os projetos as vigas moldadas in loco com previsão</w:t>
      </w:r>
      <w:r w:rsidR="00050B4F" w:rsidRPr="00032D6D">
        <w:rPr>
          <w:rFonts w:ascii="Arial" w:hAnsi="Arial" w:cs="Arial"/>
          <w:sz w:val="22"/>
          <w:szCs w:val="22"/>
        </w:rPr>
        <w:t xml:space="preserve"> com previsão de formas</w:t>
      </w:r>
      <w:r w:rsidR="00320629" w:rsidRPr="00032D6D">
        <w:rPr>
          <w:rFonts w:ascii="Arial" w:hAnsi="Arial" w:cs="Arial"/>
          <w:sz w:val="22"/>
          <w:szCs w:val="22"/>
        </w:rPr>
        <w:t xml:space="preserve"> com serviços  de fabricação, fornecimento, montagem e desmontagem de formas de vigas de fundação (baldrame) em madeira serrada 25mm , 1 utilização, fornecimento, dobra, montagem de armação de armação de viga convencional de concreto armado utilizando aço ca60 -5.00mm, ca50-10.00mm</w:t>
      </w:r>
      <w:r w:rsidR="003644D6" w:rsidRPr="00032D6D">
        <w:rPr>
          <w:rFonts w:ascii="Arial" w:hAnsi="Arial" w:cs="Arial"/>
          <w:sz w:val="22"/>
          <w:szCs w:val="22"/>
        </w:rPr>
        <w:t xml:space="preserve"> e 12,5mm</w:t>
      </w:r>
      <w:r w:rsidR="00320629" w:rsidRPr="00032D6D">
        <w:rPr>
          <w:rFonts w:ascii="Arial" w:hAnsi="Arial" w:cs="Arial"/>
          <w:sz w:val="22"/>
          <w:szCs w:val="22"/>
        </w:rPr>
        <w:t>, e posterior fornecimento de concreto e concretagem de vigas baldrames fck30mpa, lançamento</w:t>
      </w:r>
      <w:r w:rsidR="00050B4F" w:rsidRPr="00032D6D">
        <w:rPr>
          <w:rFonts w:ascii="Arial" w:hAnsi="Arial" w:cs="Arial"/>
          <w:sz w:val="22"/>
          <w:szCs w:val="22"/>
        </w:rPr>
        <w:t>,</w:t>
      </w:r>
      <w:r w:rsidR="00320629" w:rsidRPr="00032D6D">
        <w:rPr>
          <w:rFonts w:ascii="Arial" w:hAnsi="Arial" w:cs="Arial"/>
          <w:sz w:val="22"/>
          <w:szCs w:val="22"/>
        </w:rPr>
        <w:t xml:space="preserve"> adensamento e cura. Sobre a viga de fundação, nas duas laterais e seu </w:t>
      </w:r>
      <w:r w:rsidR="00F54AEE" w:rsidRPr="00032D6D">
        <w:rPr>
          <w:rFonts w:ascii="Arial" w:hAnsi="Arial" w:cs="Arial"/>
          <w:sz w:val="22"/>
          <w:szCs w:val="22"/>
        </w:rPr>
        <w:t>topo, será</w:t>
      </w:r>
      <w:r w:rsidR="00320629" w:rsidRPr="00032D6D">
        <w:rPr>
          <w:rFonts w:ascii="Arial" w:hAnsi="Arial" w:cs="Arial"/>
          <w:sz w:val="22"/>
          <w:szCs w:val="22"/>
        </w:rPr>
        <w:t xml:space="preserve"> efetuada a impermeabilização </w:t>
      </w:r>
      <w:r w:rsidR="00F54AEE" w:rsidRPr="00032D6D">
        <w:rPr>
          <w:rFonts w:ascii="Arial" w:hAnsi="Arial" w:cs="Arial"/>
          <w:sz w:val="22"/>
          <w:szCs w:val="22"/>
        </w:rPr>
        <w:t>viga baldrame</w:t>
      </w:r>
      <w:r w:rsidR="00320629" w:rsidRPr="00032D6D">
        <w:rPr>
          <w:rFonts w:ascii="Arial" w:hAnsi="Arial" w:cs="Arial"/>
          <w:sz w:val="22"/>
          <w:szCs w:val="22"/>
        </w:rPr>
        <w:t xml:space="preserve"> com </w:t>
      </w:r>
      <w:r w:rsidR="00F54AEE" w:rsidRPr="00032D6D">
        <w:rPr>
          <w:rFonts w:ascii="Arial" w:hAnsi="Arial" w:cs="Arial"/>
          <w:sz w:val="22"/>
          <w:szCs w:val="22"/>
        </w:rPr>
        <w:t>hidro asfalto</w:t>
      </w:r>
      <w:r w:rsidR="00320629" w:rsidRPr="00032D6D">
        <w:rPr>
          <w:rFonts w:ascii="Arial" w:hAnsi="Arial" w:cs="Arial"/>
          <w:sz w:val="22"/>
          <w:szCs w:val="22"/>
        </w:rPr>
        <w:t xml:space="preserve"> em 4 demãos cruzadas.</w:t>
      </w:r>
    </w:p>
    <w:p w14:paraId="74942F90" w14:textId="7563EDFE" w:rsidR="00050B4F" w:rsidRPr="00032D6D" w:rsidRDefault="00EC635D" w:rsidP="00032D6D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32D6D">
        <w:rPr>
          <w:rFonts w:ascii="Arial" w:hAnsi="Arial" w:cs="Arial"/>
          <w:b/>
          <w:sz w:val="22"/>
          <w:szCs w:val="22"/>
          <w:u w:val="single"/>
        </w:rPr>
        <w:t xml:space="preserve">3.ESTRUTURAS DE CONCRETO </w:t>
      </w:r>
      <w:proofErr w:type="gramStart"/>
      <w:r w:rsidRPr="00032D6D">
        <w:rPr>
          <w:rFonts w:ascii="Arial" w:hAnsi="Arial" w:cs="Arial"/>
          <w:b/>
          <w:sz w:val="22"/>
          <w:szCs w:val="22"/>
          <w:u w:val="single"/>
        </w:rPr>
        <w:t>ARMADO</w:t>
      </w:r>
      <w:r w:rsidR="00050B4F" w:rsidRPr="00032D6D">
        <w:rPr>
          <w:rFonts w:ascii="Arial" w:hAnsi="Arial" w:cs="Arial"/>
          <w:b/>
          <w:sz w:val="22"/>
          <w:szCs w:val="22"/>
          <w:u w:val="single"/>
        </w:rPr>
        <w:t xml:space="preserve">  E</w:t>
      </w:r>
      <w:proofErr w:type="gramEnd"/>
      <w:r w:rsidR="00050B4F" w:rsidRPr="00032D6D">
        <w:rPr>
          <w:rFonts w:ascii="Arial" w:hAnsi="Arial" w:cs="Arial"/>
          <w:b/>
          <w:sz w:val="22"/>
          <w:szCs w:val="22"/>
          <w:u w:val="single"/>
        </w:rPr>
        <w:t xml:space="preserve"> ALVENARIAS</w:t>
      </w:r>
      <w:r w:rsidRPr="00032D6D">
        <w:rPr>
          <w:rFonts w:ascii="Arial" w:hAnsi="Arial" w:cs="Arial"/>
          <w:b/>
          <w:sz w:val="22"/>
          <w:szCs w:val="22"/>
          <w:u w:val="single"/>
        </w:rPr>
        <w:t>:</w:t>
      </w:r>
    </w:p>
    <w:p w14:paraId="0FFE1664" w14:textId="68E32288" w:rsidR="00050B4F" w:rsidRPr="00032D6D" w:rsidRDefault="00EC635D" w:rsidP="00544958">
      <w:pPr>
        <w:spacing w:before="120" w:after="240" w:line="28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sz w:val="22"/>
          <w:szCs w:val="22"/>
        </w:rPr>
        <w:t xml:space="preserve">As estruturas de concreto armado deverão obedecer às especificações de ferragem e concreto constantes neste memorial e projetos, além de ser observada a boa prática na montagem, escoramento e travamento de formas, ferragens, produção, lançamento, cura e </w:t>
      </w:r>
      <w:r w:rsidR="00050B4F" w:rsidRPr="00032D6D">
        <w:rPr>
          <w:rFonts w:ascii="Arial" w:hAnsi="Arial" w:cs="Arial"/>
          <w:sz w:val="22"/>
          <w:szCs w:val="22"/>
        </w:rPr>
        <w:t>desmoldagem do concreto armado.</w:t>
      </w:r>
    </w:p>
    <w:p w14:paraId="611B5E8D" w14:textId="1FACB27A" w:rsidR="00567515" w:rsidRPr="00032D6D" w:rsidRDefault="00050B4F" w:rsidP="00544958">
      <w:pPr>
        <w:spacing w:before="120" w:after="240"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32D6D">
        <w:rPr>
          <w:rFonts w:ascii="Arial" w:hAnsi="Arial" w:cs="Arial"/>
          <w:b/>
          <w:sz w:val="22"/>
          <w:szCs w:val="22"/>
          <w:u w:val="single"/>
        </w:rPr>
        <w:t>P</w:t>
      </w:r>
      <w:r w:rsidR="00A6207D" w:rsidRPr="00032D6D">
        <w:rPr>
          <w:rFonts w:ascii="Arial" w:hAnsi="Arial" w:cs="Arial"/>
          <w:b/>
          <w:sz w:val="22"/>
          <w:szCs w:val="22"/>
          <w:u w:val="single"/>
        </w:rPr>
        <w:t>ilares</w:t>
      </w:r>
      <w:r w:rsidR="00567515" w:rsidRPr="00032D6D">
        <w:rPr>
          <w:rFonts w:ascii="Arial" w:hAnsi="Arial" w:cs="Arial"/>
          <w:b/>
          <w:sz w:val="22"/>
          <w:szCs w:val="22"/>
          <w:u w:val="single"/>
        </w:rPr>
        <w:t xml:space="preserve"> de concreto armado pré-moldado PC1</w:t>
      </w:r>
      <w:r w:rsidR="00A6207D" w:rsidRPr="00032D6D">
        <w:rPr>
          <w:rFonts w:ascii="Arial" w:hAnsi="Arial" w:cs="Arial"/>
          <w:b/>
          <w:sz w:val="22"/>
          <w:szCs w:val="22"/>
          <w:u w:val="single"/>
        </w:rPr>
        <w:t>:</w:t>
      </w:r>
      <w:r w:rsidR="00D1667E" w:rsidRPr="00032D6D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67515" w:rsidRPr="00032D6D">
        <w:rPr>
          <w:rFonts w:ascii="Arial" w:hAnsi="Arial" w:cs="Arial"/>
          <w:sz w:val="22"/>
          <w:szCs w:val="22"/>
        </w:rPr>
        <w:t xml:space="preserve">Pilares em concreto </w:t>
      </w:r>
      <w:proofErr w:type="spellStart"/>
      <w:r w:rsidR="00567515" w:rsidRPr="00032D6D">
        <w:rPr>
          <w:rFonts w:ascii="Arial" w:hAnsi="Arial" w:cs="Arial"/>
          <w:sz w:val="22"/>
          <w:szCs w:val="22"/>
        </w:rPr>
        <w:t>prefabricado</w:t>
      </w:r>
      <w:proofErr w:type="spellEnd"/>
      <w:r w:rsidR="00567515" w:rsidRPr="00032D6D">
        <w:rPr>
          <w:rFonts w:ascii="Arial" w:hAnsi="Arial" w:cs="Arial"/>
          <w:sz w:val="22"/>
          <w:szCs w:val="22"/>
        </w:rPr>
        <w:t xml:space="preserve"> protendida 25x35 com capacidade de suporte das cargas atuantes, </w:t>
      </w:r>
      <w:proofErr w:type="spellStart"/>
      <w:r w:rsidR="00567515" w:rsidRPr="00032D6D">
        <w:rPr>
          <w:rFonts w:ascii="Arial" w:hAnsi="Arial" w:cs="Arial"/>
          <w:sz w:val="22"/>
          <w:szCs w:val="22"/>
        </w:rPr>
        <w:t>fck</w:t>
      </w:r>
      <w:proofErr w:type="spellEnd"/>
      <w:r w:rsidR="00567515" w:rsidRPr="00032D6D">
        <w:rPr>
          <w:rFonts w:ascii="Arial" w:hAnsi="Arial" w:cs="Arial"/>
          <w:sz w:val="22"/>
          <w:szCs w:val="22"/>
        </w:rPr>
        <w:t xml:space="preserve"> min 30mpa, ferragem min longitudinal 12,5mm, ferragem </w:t>
      </w:r>
      <w:proofErr w:type="spellStart"/>
      <w:r w:rsidR="00567515" w:rsidRPr="00032D6D">
        <w:rPr>
          <w:rFonts w:ascii="Arial" w:hAnsi="Arial" w:cs="Arial"/>
          <w:sz w:val="22"/>
          <w:szCs w:val="22"/>
        </w:rPr>
        <w:t>minima</w:t>
      </w:r>
      <w:proofErr w:type="spellEnd"/>
      <w:r w:rsidR="00567515" w:rsidRPr="00032D6D">
        <w:rPr>
          <w:rFonts w:ascii="Arial" w:hAnsi="Arial" w:cs="Arial"/>
          <w:sz w:val="22"/>
          <w:szCs w:val="22"/>
        </w:rPr>
        <w:t xml:space="preserve"> transversal 5.0mm - c=6,50mín, incluindo fornecimento e instalação de chumbadores para fixação das tesouras previamente embutidos nos pilares, estes pilares devem ser rigorosamente prumados.</w:t>
      </w:r>
    </w:p>
    <w:p w14:paraId="1093B13D" w14:textId="7F89132B" w:rsidR="00050B4F" w:rsidRPr="00032D6D" w:rsidRDefault="00567515" w:rsidP="00544958">
      <w:pPr>
        <w:spacing w:before="120" w:after="240" w:line="288" w:lineRule="auto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b/>
          <w:sz w:val="22"/>
          <w:szCs w:val="22"/>
          <w:u w:val="single"/>
        </w:rPr>
        <w:t xml:space="preserve">Pilares de concreto armado moldado in loco PC2: </w:t>
      </w:r>
      <w:r w:rsidR="00050B4F" w:rsidRPr="00032D6D">
        <w:rPr>
          <w:rFonts w:ascii="Arial" w:hAnsi="Arial" w:cs="Arial"/>
          <w:sz w:val="22"/>
          <w:szCs w:val="22"/>
        </w:rPr>
        <w:t xml:space="preserve">com previsão de formas com </w:t>
      </w:r>
      <w:r w:rsidR="00F54AEE" w:rsidRPr="00032D6D">
        <w:rPr>
          <w:rFonts w:ascii="Arial" w:hAnsi="Arial" w:cs="Arial"/>
          <w:sz w:val="22"/>
          <w:szCs w:val="22"/>
        </w:rPr>
        <w:t>serviços de</w:t>
      </w:r>
      <w:r w:rsidR="00050B4F" w:rsidRPr="00032D6D">
        <w:rPr>
          <w:rFonts w:ascii="Arial" w:hAnsi="Arial" w:cs="Arial"/>
          <w:sz w:val="22"/>
          <w:szCs w:val="22"/>
        </w:rPr>
        <w:t xml:space="preserve"> fabricação, fornecimento, montagem e desmontagem de formas em madeira serrada 25</w:t>
      </w:r>
      <w:r w:rsidR="00F54AEE" w:rsidRPr="00032D6D">
        <w:rPr>
          <w:rFonts w:ascii="Arial" w:hAnsi="Arial" w:cs="Arial"/>
          <w:sz w:val="22"/>
          <w:szCs w:val="22"/>
        </w:rPr>
        <w:t>mm,</w:t>
      </w:r>
      <w:r w:rsidR="00050B4F" w:rsidRPr="00032D6D">
        <w:rPr>
          <w:rFonts w:ascii="Arial" w:hAnsi="Arial" w:cs="Arial"/>
          <w:sz w:val="22"/>
          <w:szCs w:val="22"/>
        </w:rPr>
        <w:t xml:space="preserve"> 1 utilização, fornecimento, dobra, montagem de armação de armação de viga convencional de concreto armado utilizando aço ca60 -5.00mm, e posterior fornecimento de concreto e concretagem fck30mpa.</w:t>
      </w:r>
    </w:p>
    <w:p w14:paraId="0FCB6E00" w14:textId="4D255AE2" w:rsidR="00567515" w:rsidRPr="00032D6D" w:rsidRDefault="00567515" w:rsidP="00544958">
      <w:pPr>
        <w:spacing w:before="120" w:after="240" w:line="288" w:lineRule="auto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b/>
          <w:sz w:val="22"/>
          <w:szCs w:val="22"/>
          <w:u w:val="single"/>
        </w:rPr>
        <w:t xml:space="preserve">Pilaretes de concreto armado moldado in loco PC3: </w:t>
      </w:r>
      <w:r w:rsidRPr="00032D6D">
        <w:rPr>
          <w:rFonts w:ascii="Arial" w:hAnsi="Arial" w:cs="Arial"/>
          <w:sz w:val="22"/>
          <w:szCs w:val="22"/>
        </w:rPr>
        <w:t>com previsão de formas com serviços de fabricação, fornecimento, montagem e desmontagem de formas em madeira serrada 25mm, 1 utilização, fornecimento, dobra, montagem de armação de armação de viga convencional de concreto armado utilizando aço ca60-4.2mm e 6.3mm, e posterior fornecimento de concreto e concretagem fck30mpa.</w:t>
      </w:r>
    </w:p>
    <w:p w14:paraId="36978E88" w14:textId="48F133EE" w:rsidR="00567515" w:rsidRPr="00032D6D" w:rsidRDefault="00567515" w:rsidP="00544958">
      <w:pPr>
        <w:spacing w:before="120" w:after="240" w:line="288" w:lineRule="auto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b/>
          <w:sz w:val="22"/>
          <w:szCs w:val="22"/>
          <w:u w:val="single"/>
        </w:rPr>
        <w:t>Alvenarias:</w:t>
      </w:r>
      <w:r w:rsidR="00544958">
        <w:rPr>
          <w:rFonts w:ascii="Arial" w:hAnsi="Arial" w:cs="Arial"/>
          <w:b/>
          <w:sz w:val="22"/>
          <w:szCs w:val="22"/>
        </w:rPr>
        <w:t xml:space="preserve"> </w:t>
      </w:r>
      <w:r w:rsidRPr="00032D6D">
        <w:rPr>
          <w:rFonts w:ascii="Arial" w:hAnsi="Arial" w:cs="Arial"/>
          <w:sz w:val="22"/>
          <w:szCs w:val="22"/>
        </w:rPr>
        <w:t>Sobre as vigas de fundação, serão erguidas as alvenarias de vedação de blocos cerâmicos furados na horizontal, espessura de 14</w:t>
      </w:r>
      <w:proofErr w:type="gramStart"/>
      <w:r w:rsidRPr="00032D6D">
        <w:rPr>
          <w:rFonts w:ascii="Arial" w:hAnsi="Arial" w:cs="Arial"/>
          <w:sz w:val="22"/>
          <w:szCs w:val="22"/>
        </w:rPr>
        <w:t>cm ,</w:t>
      </w:r>
      <w:proofErr w:type="gramEnd"/>
      <w:r w:rsidRPr="00032D6D">
        <w:rPr>
          <w:rFonts w:ascii="Arial" w:hAnsi="Arial" w:cs="Arial"/>
          <w:sz w:val="22"/>
          <w:szCs w:val="22"/>
        </w:rPr>
        <w:t xml:space="preserve"> bloco deitado, de paredes com área líquida maior ou igual a 6m², com poucas aberturas prevalecendo paredes, com argamassa de assentamento preparada em betoneira. </w:t>
      </w:r>
      <w:proofErr w:type="gramStart"/>
      <w:r w:rsidRPr="00032D6D">
        <w:rPr>
          <w:rFonts w:ascii="Arial" w:hAnsi="Arial" w:cs="Arial"/>
          <w:sz w:val="22"/>
          <w:szCs w:val="22"/>
        </w:rPr>
        <w:t>incluindo</w:t>
      </w:r>
      <w:proofErr w:type="gramEnd"/>
      <w:r w:rsidRPr="00032D6D">
        <w:rPr>
          <w:rFonts w:ascii="Arial" w:hAnsi="Arial" w:cs="Arial"/>
          <w:sz w:val="22"/>
          <w:szCs w:val="22"/>
        </w:rPr>
        <w:t xml:space="preserve"> vergas e </w:t>
      </w:r>
      <w:proofErr w:type="spellStart"/>
      <w:r w:rsidRPr="00032D6D">
        <w:rPr>
          <w:rFonts w:ascii="Arial" w:hAnsi="Arial" w:cs="Arial"/>
          <w:sz w:val="22"/>
          <w:szCs w:val="22"/>
        </w:rPr>
        <w:t>contravergas</w:t>
      </w:r>
      <w:proofErr w:type="spellEnd"/>
      <w:r w:rsidRPr="00032D6D">
        <w:rPr>
          <w:rFonts w:ascii="Arial" w:hAnsi="Arial" w:cs="Arial"/>
          <w:sz w:val="22"/>
          <w:szCs w:val="22"/>
        </w:rPr>
        <w:t>, argamassados com argamassa de areia media grossa 4:1 (</w:t>
      </w:r>
      <w:proofErr w:type="spellStart"/>
      <w:r w:rsidRPr="00032D6D">
        <w:rPr>
          <w:rFonts w:ascii="Arial" w:hAnsi="Arial" w:cs="Arial"/>
          <w:sz w:val="22"/>
          <w:szCs w:val="22"/>
        </w:rPr>
        <w:t>ar:cim</w:t>
      </w:r>
      <w:proofErr w:type="spellEnd"/>
      <w:r w:rsidRPr="00032D6D">
        <w:rPr>
          <w:rFonts w:ascii="Arial" w:hAnsi="Arial" w:cs="Arial"/>
          <w:sz w:val="22"/>
          <w:szCs w:val="22"/>
        </w:rPr>
        <w:t xml:space="preserve">) + aditivo plastificante para argamassa tipo </w:t>
      </w:r>
      <w:proofErr w:type="spellStart"/>
      <w:r w:rsidRPr="00032D6D">
        <w:rPr>
          <w:rFonts w:ascii="Arial" w:hAnsi="Arial" w:cs="Arial"/>
          <w:sz w:val="22"/>
          <w:szCs w:val="22"/>
        </w:rPr>
        <w:t>alvenarite</w:t>
      </w:r>
      <w:proofErr w:type="spellEnd"/>
      <w:r w:rsidRPr="00032D6D">
        <w:rPr>
          <w:rFonts w:ascii="Arial" w:hAnsi="Arial" w:cs="Arial"/>
          <w:sz w:val="22"/>
          <w:szCs w:val="22"/>
        </w:rPr>
        <w:t xml:space="preserve"> ou similar e pilares. </w:t>
      </w:r>
    </w:p>
    <w:p w14:paraId="4D996659" w14:textId="1554BEA8" w:rsidR="00567515" w:rsidRDefault="00567515" w:rsidP="00544958">
      <w:pPr>
        <w:spacing w:before="120" w:after="240" w:line="288" w:lineRule="auto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b/>
          <w:sz w:val="22"/>
          <w:szCs w:val="22"/>
          <w:u w:val="single"/>
        </w:rPr>
        <w:t xml:space="preserve">Vigas de </w:t>
      </w:r>
      <w:proofErr w:type="spellStart"/>
      <w:r w:rsidRPr="00032D6D">
        <w:rPr>
          <w:rFonts w:ascii="Arial" w:hAnsi="Arial" w:cs="Arial"/>
          <w:b/>
          <w:sz w:val="22"/>
          <w:szCs w:val="22"/>
          <w:u w:val="single"/>
        </w:rPr>
        <w:t>cintamento</w:t>
      </w:r>
      <w:proofErr w:type="spellEnd"/>
      <w:r w:rsidRPr="00032D6D">
        <w:rPr>
          <w:rFonts w:ascii="Arial" w:hAnsi="Arial" w:cs="Arial"/>
          <w:b/>
          <w:sz w:val="22"/>
          <w:szCs w:val="22"/>
          <w:u w:val="single"/>
        </w:rPr>
        <w:t xml:space="preserve"> superior </w:t>
      </w:r>
      <w:proofErr w:type="spellStart"/>
      <w:r w:rsidRPr="00032D6D">
        <w:rPr>
          <w:rFonts w:ascii="Arial" w:hAnsi="Arial" w:cs="Arial"/>
          <w:b/>
          <w:sz w:val="22"/>
          <w:szCs w:val="22"/>
          <w:u w:val="single"/>
        </w:rPr>
        <w:t>premoldadas</w:t>
      </w:r>
      <w:proofErr w:type="spellEnd"/>
      <w:r w:rsidRPr="00032D6D">
        <w:rPr>
          <w:rFonts w:ascii="Arial" w:hAnsi="Arial" w:cs="Arial"/>
          <w:b/>
          <w:sz w:val="22"/>
          <w:szCs w:val="22"/>
          <w:u w:val="single"/>
        </w:rPr>
        <w:t>:</w:t>
      </w:r>
      <w:r w:rsidRPr="00544958">
        <w:rPr>
          <w:rFonts w:ascii="Arial" w:hAnsi="Arial" w:cs="Arial"/>
          <w:b/>
          <w:sz w:val="22"/>
          <w:szCs w:val="22"/>
        </w:rPr>
        <w:t xml:space="preserve"> </w:t>
      </w:r>
      <w:r w:rsidRPr="00032D6D">
        <w:rPr>
          <w:rFonts w:ascii="Arial" w:hAnsi="Arial" w:cs="Arial"/>
          <w:sz w:val="22"/>
          <w:szCs w:val="22"/>
        </w:rPr>
        <w:t xml:space="preserve">viga de fundação em concreto </w:t>
      </w:r>
      <w:proofErr w:type="spellStart"/>
      <w:r w:rsidRPr="00032D6D">
        <w:rPr>
          <w:rFonts w:ascii="Arial" w:hAnsi="Arial" w:cs="Arial"/>
          <w:sz w:val="22"/>
          <w:szCs w:val="22"/>
        </w:rPr>
        <w:t>prefabricado</w:t>
      </w:r>
      <w:proofErr w:type="spellEnd"/>
      <w:r w:rsidRPr="00032D6D">
        <w:rPr>
          <w:rFonts w:ascii="Arial" w:hAnsi="Arial" w:cs="Arial"/>
          <w:sz w:val="22"/>
          <w:szCs w:val="22"/>
        </w:rPr>
        <w:t xml:space="preserve"> protendida 20x40 com capacidade de suporte das cargas atuantes, </w:t>
      </w:r>
      <w:proofErr w:type="spellStart"/>
      <w:r w:rsidRPr="00032D6D">
        <w:rPr>
          <w:rFonts w:ascii="Arial" w:hAnsi="Arial" w:cs="Arial"/>
          <w:sz w:val="22"/>
          <w:szCs w:val="22"/>
        </w:rPr>
        <w:t>fck</w:t>
      </w:r>
      <w:proofErr w:type="spellEnd"/>
      <w:r w:rsidRPr="00032D6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32D6D">
        <w:rPr>
          <w:rFonts w:ascii="Arial" w:hAnsi="Arial" w:cs="Arial"/>
          <w:sz w:val="22"/>
          <w:szCs w:val="22"/>
        </w:rPr>
        <w:t>minimo</w:t>
      </w:r>
      <w:proofErr w:type="spellEnd"/>
      <w:r w:rsidRPr="00032D6D">
        <w:rPr>
          <w:rFonts w:ascii="Arial" w:hAnsi="Arial" w:cs="Arial"/>
          <w:sz w:val="22"/>
          <w:szCs w:val="22"/>
        </w:rPr>
        <w:t xml:space="preserve"> 30mpa, ferragem mínima longitudinal 12,5mm, ferragem mínima transversal 5.0mm - c=4,75m e c=6,55m</w:t>
      </w:r>
      <w:r w:rsidR="00544958">
        <w:rPr>
          <w:rFonts w:ascii="Arial" w:hAnsi="Arial" w:cs="Arial"/>
          <w:sz w:val="22"/>
          <w:szCs w:val="22"/>
        </w:rPr>
        <w:t>.</w:t>
      </w:r>
    </w:p>
    <w:p w14:paraId="32AF9786" w14:textId="77777777" w:rsidR="00544958" w:rsidRPr="00032D6D" w:rsidRDefault="00544958" w:rsidP="00544958">
      <w:pPr>
        <w:spacing w:before="120" w:after="240"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8080C2A" w14:textId="3D03691A" w:rsidR="00567515" w:rsidRPr="00544958" w:rsidRDefault="00567515" w:rsidP="00544958">
      <w:pPr>
        <w:spacing w:before="120" w:after="240"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32D6D">
        <w:rPr>
          <w:rFonts w:ascii="Arial" w:hAnsi="Arial" w:cs="Arial"/>
          <w:b/>
          <w:sz w:val="22"/>
          <w:szCs w:val="22"/>
          <w:u w:val="single"/>
        </w:rPr>
        <w:t xml:space="preserve">Vigas de </w:t>
      </w:r>
      <w:proofErr w:type="spellStart"/>
      <w:r w:rsidRPr="00032D6D">
        <w:rPr>
          <w:rFonts w:ascii="Arial" w:hAnsi="Arial" w:cs="Arial"/>
          <w:b/>
          <w:sz w:val="22"/>
          <w:szCs w:val="22"/>
          <w:u w:val="single"/>
        </w:rPr>
        <w:t>cintamento</w:t>
      </w:r>
      <w:proofErr w:type="spellEnd"/>
      <w:r w:rsidRPr="00032D6D">
        <w:rPr>
          <w:rFonts w:ascii="Arial" w:hAnsi="Arial" w:cs="Arial"/>
          <w:b/>
          <w:sz w:val="22"/>
          <w:szCs w:val="22"/>
          <w:u w:val="single"/>
        </w:rPr>
        <w:t xml:space="preserve"> superior moldadas in loco:</w:t>
      </w:r>
      <w:r w:rsidR="0054495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032D6D">
        <w:rPr>
          <w:rFonts w:ascii="Arial" w:hAnsi="Arial" w:cs="Arial"/>
          <w:sz w:val="22"/>
          <w:szCs w:val="22"/>
        </w:rPr>
        <w:t xml:space="preserve">Fabricação, fornecimento e montagem, escoramento e desmontagem de formas de vigas em madeira serrada 25mm, fornecimento, dobra, montagem de armação de pilar convencional de concreto armado utilizando aço ca60 -5.00mm, ca50-10.00mm, ca50mm-12,5mm, fornecimento de concreto e concretagem de </w:t>
      </w:r>
      <w:r w:rsidR="00544958">
        <w:rPr>
          <w:rFonts w:ascii="Arial" w:hAnsi="Arial" w:cs="Arial"/>
          <w:sz w:val="22"/>
          <w:szCs w:val="22"/>
        </w:rPr>
        <w:t>viga</w:t>
      </w:r>
      <w:r w:rsidRPr="00032D6D">
        <w:rPr>
          <w:rFonts w:ascii="Arial" w:hAnsi="Arial" w:cs="Arial"/>
          <w:sz w:val="22"/>
          <w:szCs w:val="22"/>
        </w:rPr>
        <w:t xml:space="preserve">s </w:t>
      </w:r>
      <w:proofErr w:type="spellStart"/>
      <w:r w:rsidRPr="00032D6D">
        <w:rPr>
          <w:rFonts w:ascii="Arial" w:hAnsi="Arial" w:cs="Arial"/>
          <w:sz w:val="22"/>
          <w:szCs w:val="22"/>
        </w:rPr>
        <w:t>fck</w:t>
      </w:r>
      <w:proofErr w:type="spellEnd"/>
      <w:r w:rsidRPr="00032D6D">
        <w:rPr>
          <w:rFonts w:ascii="Arial" w:hAnsi="Arial" w:cs="Arial"/>
          <w:sz w:val="22"/>
          <w:szCs w:val="22"/>
        </w:rPr>
        <w:t xml:space="preserve"> 30mpa, lançamento e adensamento</w:t>
      </w:r>
    </w:p>
    <w:p w14:paraId="63EF89F3" w14:textId="34E72EE9" w:rsidR="00567515" w:rsidRPr="00032D6D" w:rsidRDefault="00567515" w:rsidP="00544958">
      <w:pPr>
        <w:spacing w:before="120" w:after="240" w:line="288" w:lineRule="auto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Laje </w:t>
      </w:r>
      <w:proofErr w:type="spellStart"/>
      <w:r w:rsidRPr="00032D6D">
        <w:rPr>
          <w:rFonts w:ascii="Arial" w:hAnsi="Arial" w:cs="Arial"/>
          <w:b/>
          <w:sz w:val="22"/>
          <w:szCs w:val="22"/>
          <w:u w:val="single"/>
        </w:rPr>
        <w:t>premoldada</w:t>
      </w:r>
      <w:proofErr w:type="spellEnd"/>
      <w:r w:rsidRPr="00032D6D">
        <w:rPr>
          <w:rFonts w:ascii="Arial" w:hAnsi="Arial" w:cs="Arial"/>
          <w:b/>
          <w:sz w:val="22"/>
          <w:szCs w:val="22"/>
          <w:u w:val="single"/>
        </w:rPr>
        <w:t xml:space="preserve"> sobre copa/cozinha e banheiros:</w:t>
      </w:r>
      <w:r w:rsidRPr="00032D6D">
        <w:rPr>
          <w:rFonts w:ascii="Arial" w:hAnsi="Arial" w:cs="Arial"/>
          <w:sz w:val="22"/>
          <w:szCs w:val="22"/>
        </w:rPr>
        <w:t xml:space="preserve"> Fornecimento, montagem, escoramento e desmontagem de laje </w:t>
      </w:r>
      <w:proofErr w:type="spellStart"/>
      <w:proofErr w:type="gramStart"/>
      <w:r w:rsidRPr="00032D6D">
        <w:rPr>
          <w:rFonts w:ascii="Arial" w:hAnsi="Arial" w:cs="Arial"/>
          <w:sz w:val="22"/>
          <w:szCs w:val="22"/>
        </w:rPr>
        <w:t>premoldada</w:t>
      </w:r>
      <w:proofErr w:type="spellEnd"/>
      <w:r w:rsidRPr="00032D6D">
        <w:rPr>
          <w:rFonts w:ascii="Arial" w:hAnsi="Arial" w:cs="Arial"/>
          <w:sz w:val="22"/>
          <w:szCs w:val="22"/>
        </w:rPr>
        <w:t xml:space="preserve"> ,</w:t>
      </w:r>
      <w:proofErr w:type="gramEnd"/>
      <w:r w:rsidRPr="00032D6D">
        <w:rPr>
          <w:rFonts w:ascii="Arial" w:hAnsi="Arial" w:cs="Arial"/>
          <w:sz w:val="22"/>
          <w:szCs w:val="22"/>
        </w:rPr>
        <w:t xml:space="preserve"> unidirecional, </w:t>
      </w:r>
      <w:proofErr w:type="spellStart"/>
      <w:r w:rsidRPr="00032D6D">
        <w:rPr>
          <w:rFonts w:ascii="Arial" w:hAnsi="Arial" w:cs="Arial"/>
          <w:sz w:val="22"/>
          <w:szCs w:val="22"/>
        </w:rPr>
        <w:t>biapoiada</w:t>
      </w:r>
      <w:proofErr w:type="spellEnd"/>
      <w:r w:rsidRPr="00032D6D">
        <w:rPr>
          <w:rFonts w:ascii="Arial" w:hAnsi="Arial" w:cs="Arial"/>
          <w:sz w:val="22"/>
          <w:szCs w:val="22"/>
        </w:rPr>
        <w:t>, para piso, enchimento em cerâmica, vigota convencional incluindo armação de ferro 4.2mm 15x15 e reforços em ferro 8mm e capa mínima de 5cm em concreto fck30mpa.</w:t>
      </w:r>
    </w:p>
    <w:p w14:paraId="69E93D91" w14:textId="2197E037" w:rsidR="00567515" w:rsidRPr="00032D6D" w:rsidRDefault="00567515" w:rsidP="00544958">
      <w:pPr>
        <w:spacing w:before="120" w:after="240" w:line="288" w:lineRule="auto"/>
        <w:rPr>
          <w:rFonts w:ascii="Arial" w:hAnsi="Arial" w:cs="Arial"/>
          <w:b/>
          <w:sz w:val="22"/>
          <w:szCs w:val="22"/>
          <w:u w:val="single"/>
        </w:rPr>
      </w:pPr>
      <w:r w:rsidRPr="00032D6D">
        <w:rPr>
          <w:rFonts w:ascii="Arial" w:hAnsi="Arial" w:cs="Arial"/>
          <w:b/>
          <w:sz w:val="22"/>
          <w:szCs w:val="22"/>
          <w:u w:val="single"/>
        </w:rPr>
        <w:t>Arquibancadas:</w:t>
      </w:r>
      <w:r w:rsidRPr="00032D6D">
        <w:rPr>
          <w:rFonts w:ascii="Arial" w:hAnsi="Arial" w:cs="Arial"/>
          <w:sz w:val="22"/>
          <w:szCs w:val="22"/>
        </w:rPr>
        <w:t xml:space="preserve"> Alvenaria de embasamento de tijolos maciços, espessura de 20cm, bloco deitado, com argamassa de assentamento preparada em betoneira. </w:t>
      </w:r>
      <w:proofErr w:type="gramStart"/>
      <w:r w:rsidRPr="00032D6D">
        <w:rPr>
          <w:rFonts w:ascii="Arial" w:hAnsi="Arial" w:cs="Arial"/>
          <w:sz w:val="22"/>
          <w:szCs w:val="22"/>
        </w:rPr>
        <w:t>incluindo</w:t>
      </w:r>
      <w:proofErr w:type="gramEnd"/>
      <w:r w:rsidRPr="00032D6D">
        <w:rPr>
          <w:rFonts w:ascii="Arial" w:hAnsi="Arial" w:cs="Arial"/>
          <w:sz w:val="22"/>
          <w:szCs w:val="22"/>
        </w:rPr>
        <w:t xml:space="preserve"> vergas e </w:t>
      </w:r>
      <w:proofErr w:type="spellStart"/>
      <w:r w:rsidRPr="00032D6D">
        <w:rPr>
          <w:rFonts w:ascii="Arial" w:hAnsi="Arial" w:cs="Arial"/>
          <w:sz w:val="22"/>
          <w:szCs w:val="22"/>
        </w:rPr>
        <w:t>contravergas</w:t>
      </w:r>
      <w:proofErr w:type="spellEnd"/>
      <w:r w:rsidRPr="00032D6D">
        <w:rPr>
          <w:rFonts w:ascii="Arial" w:hAnsi="Arial" w:cs="Arial"/>
          <w:sz w:val="22"/>
          <w:szCs w:val="22"/>
        </w:rPr>
        <w:t xml:space="preserve">, fabricação, fornecimento, montagem, escoramento e desmontagem de formas de pilares em madeira serrada 25mm, </w:t>
      </w:r>
      <w:r w:rsidR="00D6685E" w:rsidRPr="00032D6D">
        <w:rPr>
          <w:rFonts w:ascii="Arial" w:hAnsi="Arial" w:cs="Arial"/>
          <w:sz w:val="22"/>
          <w:szCs w:val="22"/>
        </w:rPr>
        <w:t>f</w:t>
      </w:r>
      <w:r w:rsidRPr="00032D6D">
        <w:rPr>
          <w:rFonts w:ascii="Arial" w:hAnsi="Arial" w:cs="Arial"/>
          <w:sz w:val="22"/>
          <w:szCs w:val="22"/>
        </w:rPr>
        <w:t xml:space="preserve">ornecimento, montagem, escoramento e desmontagem de laje </w:t>
      </w:r>
      <w:r w:rsidR="00D6685E" w:rsidRPr="00032D6D">
        <w:rPr>
          <w:rFonts w:ascii="Arial" w:hAnsi="Arial" w:cs="Arial"/>
          <w:sz w:val="22"/>
          <w:szCs w:val="22"/>
        </w:rPr>
        <w:t>pré-moldada</w:t>
      </w:r>
      <w:r w:rsidRPr="00032D6D">
        <w:rPr>
          <w:rFonts w:ascii="Arial" w:hAnsi="Arial" w:cs="Arial"/>
          <w:sz w:val="22"/>
          <w:szCs w:val="22"/>
        </w:rPr>
        <w:t xml:space="preserve"> , unidirecional, </w:t>
      </w:r>
      <w:r w:rsidR="00D6685E" w:rsidRPr="00032D6D">
        <w:rPr>
          <w:rFonts w:ascii="Arial" w:hAnsi="Arial" w:cs="Arial"/>
          <w:sz w:val="22"/>
          <w:szCs w:val="22"/>
        </w:rPr>
        <w:t>bi apoiada</w:t>
      </w:r>
      <w:r w:rsidRPr="00032D6D">
        <w:rPr>
          <w:rFonts w:ascii="Arial" w:hAnsi="Arial" w:cs="Arial"/>
          <w:sz w:val="22"/>
          <w:szCs w:val="22"/>
        </w:rPr>
        <w:t>, para piso, enchimento em cerâmica, vigota convencional incluindo armação</w:t>
      </w:r>
      <w:r w:rsidR="00D6685E" w:rsidRPr="00032D6D">
        <w:rPr>
          <w:rFonts w:ascii="Arial" w:hAnsi="Arial" w:cs="Arial"/>
          <w:sz w:val="22"/>
          <w:szCs w:val="22"/>
        </w:rPr>
        <w:t xml:space="preserve"> malha de ferro 6mm 10x10cm</w:t>
      </w:r>
      <w:r w:rsidRPr="00032D6D">
        <w:rPr>
          <w:rFonts w:ascii="Arial" w:hAnsi="Arial" w:cs="Arial"/>
          <w:sz w:val="22"/>
          <w:szCs w:val="22"/>
        </w:rPr>
        <w:t xml:space="preserve"> e concreto </w:t>
      </w:r>
      <w:proofErr w:type="spellStart"/>
      <w:r w:rsidRPr="00032D6D">
        <w:rPr>
          <w:rFonts w:ascii="Arial" w:hAnsi="Arial" w:cs="Arial"/>
          <w:sz w:val="22"/>
          <w:szCs w:val="22"/>
        </w:rPr>
        <w:t>fck</w:t>
      </w:r>
      <w:proofErr w:type="spellEnd"/>
      <w:r w:rsidRPr="00032D6D">
        <w:rPr>
          <w:rFonts w:ascii="Arial" w:hAnsi="Arial" w:cs="Arial"/>
          <w:sz w:val="22"/>
          <w:szCs w:val="22"/>
        </w:rPr>
        <w:t xml:space="preserve"> 30mpa</w:t>
      </w:r>
      <w:r w:rsidR="00D6685E" w:rsidRPr="00032D6D">
        <w:rPr>
          <w:rFonts w:ascii="Arial" w:hAnsi="Arial" w:cs="Arial"/>
          <w:sz w:val="22"/>
          <w:szCs w:val="22"/>
        </w:rPr>
        <w:t>, chapisco sobre alvenarias e lajes, emboç</w:t>
      </w:r>
      <w:r w:rsidR="007769A8">
        <w:rPr>
          <w:rFonts w:ascii="Arial" w:hAnsi="Arial" w:cs="Arial"/>
          <w:sz w:val="22"/>
          <w:szCs w:val="22"/>
        </w:rPr>
        <w:t xml:space="preserve">o massa única (paulistão)sobre </w:t>
      </w:r>
      <w:r w:rsidR="00D6685E" w:rsidRPr="00032D6D">
        <w:rPr>
          <w:rFonts w:ascii="Arial" w:hAnsi="Arial" w:cs="Arial"/>
          <w:sz w:val="22"/>
          <w:szCs w:val="22"/>
        </w:rPr>
        <w:t>alvenarias e lajes</w:t>
      </w:r>
      <w:r w:rsidR="00544958">
        <w:rPr>
          <w:rFonts w:ascii="Arial" w:hAnsi="Arial" w:cs="Arial"/>
          <w:sz w:val="22"/>
          <w:szCs w:val="22"/>
        </w:rPr>
        <w:t>.</w:t>
      </w:r>
    </w:p>
    <w:p w14:paraId="6C36B285" w14:textId="77777777" w:rsidR="00716779" w:rsidRDefault="00716779" w:rsidP="00032D6D">
      <w:pPr>
        <w:tabs>
          <w:tab w:val="left" w:pos="2430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C2EEFD7" w14:textId="77777777" w:rsidR="00544958" w:rsidRPr="00032D6D" w:rsidRDefault="00544958" w:rsidP="00032D6D">
      <w:pPr>
        <w:tabs>
          <w:tab w:val="left" w:pos="2430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67280C3" w14:textId="07CA0822" w:rsidR="00DE4D8F" w:rsidRPr="00032D6D" w:rsidRDefault="000F5663" w:rsidP="00544958">
      <w:pPr>
        <w:tabs>
          <w:tab w:val="left" w:pos="2430"/>
        </w:tabs>
        <w:spacing w:after="24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032D6D">
        <w:rPr>
          <w:rFonts w:ascii="Arial" w:hAnsi="Arial" w:cs="Arial"/>
          <w:b/>
          <w:sz w:val="22"/>
          <w:szCs w:val="22"/>
          <w:u w:val="single"/>
        </w:rPr>
        <w:t>4. COBERTURA:</w:t>
      </w:r>
      <w:r w:rsidR="00944E9D" w:rsidRPr="00032D6D">
        <w:rPr>
          <w:rFonts w:ascii="Arial" w:hAnsi="Arial" w:cs="Arial"/>
          <w:b/>
          <w:sz w:val="22"/>
          <w:szCs w:val="22"/>
        </w:rPr>
        <w:t xml:space="preserve"> </w:t>
      </w:r>
    </w:p>
    <w:p w14:paraId="65DAD344" w14:textId="3648C608" w:rsidR="00D6685E" w:rsidRDefault="00DE4D8F" w:rsidP="00544958">
      <w:pPr>
        <w:tabs>
          <w:tab w:val="left" w:pos="2430"/>
        </w:tabs>
        <w:spacing w:after="240" w:line="288" w:lineRule="auto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b/>
          <w:bCs/>
          <w:sz w:val="22"/>
          <w:szCs w:val="22"/>
          <w:u w:val="single"/>
        </w:rPr>
        <w:t>Fabricação</w:t>
      </w:r>
      <w:r w:rsidR="00A6207D" w:rsidRPr="00032D6D">
        <w:rPr>
          <w:rFonts w:ascii="Arial" w:hAnsi="Arial" w:cs="Arial"/>
          <w:sz w:val="22"/>
          <w:szCs w:val="22"/>
        </w:rPr>
        <w:t>:</w:t>
      </w:r>
      <w:r w:rsidRPr="00032D6D">
        <w:rPr>
          <w:rFonts w:ascii="Arial" w:hAnsi="Arial" w:cs="Arial"/>
          <w:sz w:val="22"/>
          <w:szCs w:val="22"/>
        </w:rPr>
        <w:t xml:space="preserve"> fornecimento, içamento vertical, montagem, escoramento e travamento de estrutura metálica duas águas</w:t>
      </w:r>
      <w:r w:rsidR="006F2B5C" w:rsidRPr="00032D6D">
        <w:rPr>
          <w:rFonts w:ascii="Arial" w:hAnsi="Arial" w:cs="Arial"/>
          <w:sz w:val="22"/>
          <w:szCs w:val="22"/>
        </w:rPr>
        <w:t>, tesoura metálica conforme projeto, vão livre de 20,5m, comprimento total da tesoura em 23,05m altura de 2,34m incluindo fornecimento de perfis, serragem, solda, desbaste, limpeza, pintura com fundo e pintura em 2 demãos com tinta esmalte sintético industrial, içamento das tesouras, montagem solda e acabamentos.</w:t>
      </w:r>
      <w:r w:rsidRPr="00032D6D">
        <w:rPr>
          <w:rFonts w:ascii="Arial" w:hAnsi="Arial" w:cs="Arial"/>
          <w:sz w:val="22"/>
          <w:szCs w:val="22"/>
        </w:rPr>
        <w:t>, para telhados com cobertura de telhas</w:t>
      </w:r>
      <w:r w:rsidR="00D6685E" w:rsidRPr="00032D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6685E" w:rsidRPr="00032D6D">
        <w:rPr>
          <w:rFonts w:ascii="Arial" w:hAnsi="Arial" w:cs="Arial"/>
          <w:sz w:val="22"/>
          <w:szCs w:val="22"/>
        </w:rPr>
        <w:t>aluzinco</w:t>
      </w:r>
      <w:proofErr w:type="spellEnd"/>
      <w:r w:rsidR="00D6685E" w:rsidRPr="00032D6D">
        <w:rPr>
          <w:rFonts w:ascii="Arial" w:hAnsi="Arial" w:cs="Arial"/>
          <w:sz w:val="22"/>
          <w:szCs w:val="22"/>
        </w:rPr>
        <w:t xml:space="preserve"> 0,5mm</w:t>
      </w:r>
      <w:r w:rsidR="006F2B5C" w:rsidRPr="00032D6D">
        <w:rPr>
          <w:rFonts w:ascii="Arial" w:hAnsi="Arial" w:cs="Arial"/>
          <w:sz w:val="22"/>
          <w:szCs w:val="22"/>
        </w:rPr>
        <w:t xml:space="preserve">, treliças metálicas conforme projeto, vão livre de 4,90m, altura de 0,5m incluindo fornecimento de perfis, serragem, solda, desbaste, limpeza, pintura com fundo e pintura em 2 demãos com tinta esmalte sintético industrial, </w:t>
      </w:r>
      <w:proofErr w:type="spellStart"/>
      <w:r w:rsidR="006F2B5C" w:rsidRPr="00032D6D">
        <w:rPr>
          <w:rFonts w:ascii="Arial" w:hAnsi="Arial" w:cs="Arial"/>
          <w:sz w:val="22"/>
          <w:szCs w:val="22"/>
        </w:rPr>
        <w:t>içamento</w:t>
      </w:r>
      <w:proofErr w:type="spellEnd"/>
      <w:r w:rsidR="006F2B5C" w:rsidRPr="00032D6D">
        <w:rPr>
          <w:rFonts w:ascii="Arial" w:hAnsi="Arial" w:cs="Arial"/>
          <w:sz w:val="22"/>
          <w:szCs w:val="22"/>
        </w:rPr>
        <w:t xml:space="preserve"> das </w:t>
      </w:r>
      <w:proofErr w:type="spellStart"/>
      <w:r w:rsidR="006F2B5C" w:rsidRPr="00032D6D">
        <w:rPr>
          <w:rFonts w:ascii="Arial" w:hAnsi="Arial" w:cs="Arial"/>
          <w:sz w:val="22"/>
          <w:szCs w:val="22"/>
        </w:rPr>
        <w:t>ttreliças</w:t>
      </w:r>
      <w:proofErr w:type="spellEnd"/>
      <w:r w:rsidR="006F2B5C" w:rsidRPr="00032D6D">
        <w:rPr>
          <w:rFonts w:ascii="Arial" w:hAnsi="Arial" w:cs="Arial"/>
          <w:sz w:val="22"/>
          <w:szCs w:val="22"/>
        </w:rPr>
        <w:t xml:space="preserve">, montagem solda e acabamentos, tirantes metálicos redondo 3/8" conforme projeto, vão livre de 11,50m,  incluindo fornecimento de ferros, barras rosqueadas, porcas e arruelas, serragem, solda, desbaste, limpeza, pintura com fundo e pintura em 2 demãos com tinta esmalte sintético industrial, içamento dos tirantes, montagem solda e acabamentos, terças metálicas 15x50x100 e=2,65mm conforme projeto, vão livre de 5,0m,  incluindo fornecimento de ferros, serragem, solda, desbaste, limpeza, pintura com fundo e pintura em 2 demãos com tinta esmalte sintético industrial, </w:t>
      </w:r>
      <w:proofErr w:type="spellStart"/>
      <w:r w:rsidR="006F2B5C" w:rsidRPr="00032D6D">
        <w:rPr>
          <w:rFonts w:ascii="Arial" w:hAnsi="Arial" w:cs="Arial"/>
          <w:sz w:val="22"/>
          <w:szCs w:val="22"/>
        </w:rPr>
        <w:t>içamento</w:t>
      </w:r>
      <w:proofErr w:type="spellEnd"/>
      <w:r w:rsidR="006F2B5C" w:rsidRPr="00032D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F2B5C" w:rsidRPr="00032D6D">
        <w:rPr>
          <w:rFonts w:ascii="Arial" w:hAnsi="Arial" w:cs="Arial"/>
          <w:sz w:val="22"/>
          <w:szCs w:val="22"/>
        </w:rPr>
        <w:t>ddas</w:t>
      </w:r>
      <w:proofErr w:type="spellEnd"/>
      <w:r w:rsidR="006F2B5C" w:rsidRPr="00032D6D">
        <w:rPr>
          <w:rFonts w:ascii="Arial" w:hAnsi="Arial" w:cs="Arial"/>
          <w:sz w:val="22"/>
          <w:szCs w:val="22"/>
        </w:rPr>
        <w:t xml:space="preserve"> terças, montagem solda e acabamentos e cobertura (</w:t>
      </w:r>
      <w:proofErr w:type="spellStart"/>
      <w:r w:rsidR="006F2B5C" w:rsidRPr="00032D6D">
        <w:rPr>
          <w:rFonts w:ascii="Arial" w:hAnsi="Arial" w:cs="Arial"/>
          <w:sz w:val="22"/>
          <w:szCs w:val="22"/>
        </w:rPr>
        <w:t>telhamento</w:t>
      </w:r>
      <w:proofErr w:type="spellEnd"/>
      <w:r w:rsidR="006F2B5C" w:rsidRPr="00032D6D">
        <w:rPr>
          <w:rFonts w:ascii="Arial" w:hAnsi="Arial" w:cs="Arial"/>
          <w:sz w:val="22"/>
          <w:szCs w:val="22"/>
        </w:rPr>
        <w:t xml:space="preserve">) com telha de </w:t>
      </w:r>
      <w:proofErr w:type="spellStart"/>
      <w:r w:rsidR="006F2B5C" w:rsidRPr="00032D6D">
        <w:rPr>
          <w:rFonts w:ascii="Arial" w:hAnsi="Arial" w:cs="Arial"/>
          <w:sz w:val="22"/>
          <w:szCs w:val="22"/>
        </w:rPr>
        <w:t>aluzinco</w:t>
      </w:r>
      <w:proofErr w:type="spellEnd"/>
      <w:r w:rsidR="006F2B5C" w:rsidRPr="00032D6D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6F2B5C" w:rsidRPr="00032D6D">
        <w:rPr>
          <w:rFonts w:ascii="Arial" w:hAnsi="Arial" w:cs="Arial"/>
          <w:sz w:val="22"/>
          <w:szCs w:val="22"/>
        </w:rPr>
        <w:t>galvalume</w:t>
      </w:r>
      <w:proofErr w:type="spellEnd"/>
      <w:r w:rsidR="006F2B5C" w:rsidRPr="00032D6D">
        <w:rPr>
          <w:rFonts w:ascii="Arial" w:hAnsi="Arial" w:cs="Arial"/>
          <w:sz w:val="22"/>
          <w:szCs w:val="22"/>
        </w:rPr>
        <w:t xml:space="preserve"> 0,50mm fixada as terças através de parafusos </w:t>
      </w:r>
      <w:proofErr w:type="spellStart"/>
      <w:r w:rsidR="006F2B5C" w:rsidRPr="00032D6D">
        <w:rPr>
          <w:rFonts w:ascii="Arial" w:hAnsi="Arial" w:cs="Arial"/>
          <w:sz w:val="22"/>
          <w:szCs w:val="22"/>
        </w:rPr>
        <w:t>autoatarrachante</w:t>
      </w:r>
      <w:proofErr w:type="spellEnd"/>
      <w:r w:rsidR="006F2B5C" w:rsidRPr="00032D6D">
        <w:rPr>
          <w:rFonts w:ascii="Arial" w:hAnsi="Arial" w:cs="Arial"/>
          <w:sz w:val="22"/>
          <w:szCs w:val="22"/>
        </w:rPr>
        <w:t xml:space="preserve"> e entre si </w:t>
      </w:r>
      <w:proofErr w:type="spellStart"/>
      <w:r w:rsidR="006F2B5C" w:rsidRPr="00032D6D">
        <w:rPr>
          <w:rFonts w:ascii="Arial" w:hAnsi="Arial" w:cs="Arial"/>
          <w:sz w:val="22"/>
          <w:szCs w:val="22"/>
        </w:rPr>
        <w:t>atraves</w:t>
      </w:r>
      <w:proofErr w:type="spellEnd"/>
      <w:r w:rsidR="006F2B5C" w:rsidRPr="00032D6D">
        <w:rPr>
          <w:rFonts w:ascii="Arial" w:hAnsi="Arial" w:cs="Arial"/>
          <w:sz w:val="22"/>
          <w:szCs w:val="22"/>
        </w:rPr>
        <w:t xml:space="preserve"> de parafusos de costura, incluindo as telhas de cumeeira do mesmo material, inclusive içamento vertical, montagem, cortes e fixação, incluso também acessórios de fixação.</w:t>
      </w:r>
    </w:p>
    <w:p w14:paraId="329437A4" w14:textId="378BD05F" w:rsidR="00EC635D" w:rsidRPr="00032D6D" w:rsidRDefault="00716779" w:rsidP="00544958">
      <w:pPr>
        <w:spacing w:before="120" w:after="240" w:line="288" w:lineRule="auto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b/>
          <w:sz w:val="22"/>
          <w:szCs w:val="22"/>
          <w:u w:val="single"/>
        </w:rPr>
        <w:t>5. REVESTIMENTOS INTERNOS</w:t>
      </w:r>
      <w:r w:rsidR="00EC635D" w:rsidRPr="00032D6D">
        <w:rPr>
          <w:rFonts w:ascii="Arial" w:hAnsi="Arial" w:cs="Arial"/>
          <w:b/>
          <w:sz w:val="22"/>
          <w:szCs w:val="22"/>
          <w:u w:val="single"/>
        </w:rPr>
        <w:t>:</w:t>
      </w:r>
      <w:r w:rsidR="00EC635D" w:rsidRPr="00032D6D">
        <w:rPr>
          <w:rFonts w:ascii="Arial" w:hAnsi="Arial" w:cs="Arial"/>
          <w:sz w:val="22"/>
          <w:szCs w:val="22"/>
        </w:rPr>
        <w:t xml:space="preserve"> </w:t>
      </w:r>
      <w:r w:rsidR="0072693E" w:rsidRPr="00032D6D">
        <w:rPr>
          <w:rFonts w:ascii="Arial" w:hAnsi="Arial" w:cs="Arial"/>
          <w:sz w:val="22"/>
          <w:szCs w:val="22"/>
        </w:rPr>
        <w:t>O</w:t>
      </w:r>
      <w:r w:rsidR="00BD2C27" w:rsidRPr="00032D6D">
        <w:rPr>
          <w:rFonts w:ascii="Arial" w:hAnsi="Arial" w:cs="Arial"/>
          <w:sz w:val="22"/>
          <w:szCs w:val="22"/>
        </w:rPr>
        <w:t>s</w:t>
      </w:r>
      <w:r w:rsidR="00EC635D" w:rsidRPr="00032D6D">
        <w:rPr>
          <w:rFonts w:ascii="Arial" w:hAnsi="Arial" w:cs="Arial"/>
          <w:sz w:val="22"/>
          <w:szCs w:val="22"/>
        </w:rPr>
        <w:t xml:space="preserve"> reboco</w:t>
      </w:r>
      <w:r w:rsidR="00BD2C27" w:rsidRPr="00032D6D">
        <w:rPr>
          <w:rFonts w:ascii="Arial" w:hAnsi="Arial" w:cs="Arial"/>
          <w:sz w:val="22"/>
          <w:szCs w:val="22"/>
        </w:rPr>
        <w:t>s</w:t>
      </w:r>
      <w:r w:rsidR="00EC635D" w:rsidRPr="00032D6D">
        <w:rPr>
          <w:rFonts w:ascii="Arial" w:hAnsi="Arial" w:cs="Arial"/>
          <w:sz w:val="22"/>
          <w:szCs w:val="22"/>
        </w:rPr>
        <w:t xml:space="preserve"> comumente chamado</w:t>
      </w:r>
      <w:r w:rsidR="00BD2C27" w:rsidRPr="00032D6D">
        <w:rPr>
          <w:rFonts w:ascii="Arial" w:hAnsi="Arial" w:cs="Arial"/>
          <w:sz w:val="22"/>
          <w:szCs w:val="22"/>
        </w:rPr>
        <w:t>,</w:t>
      </w:r>
      <w:r w:rsidR="00EC635D" w:rsidRPr="00032D6D">
        <w:rPr>
          <w:rFonts w:ascii="Arial" w:hAnsi="Arial" w:cs="Arial"/>
          <w:sz w:val="22"/>
          <w:szCs w:val="22"/>
        </w:rPr>
        <w:t xml:space="preserve"> deverá ser executado nas paredes internas e estruturas de concreto</w:t>
      </w:r>
      <w:r w:rsidR="000D0789" w:rsidRPr="00032D6D">
        <w:rPr>
          <w:rFonts w:ascii="Arial" w:hAnsi="Arial" w:cs="Arial"/>
          <w:sz w:val="22"/>
          <w:szCs w:val="22"/>
        </w:rPr>
        <w:t xml:space="preserve"> interna e não </w:t>
      </w:r>
      <w:proofErr w:type="spellStart"/>
      <w:r w:rsidR="000D0789" w:rsidRPr="00032D6D">
        <w:rPr>
          <w:rFonts w:ascii="Arial" w:hAnsi="Arial" w:cs="Arial"/>
          <w:sz w:val="22"/>
          <w:szCs w:val="22"/>
        </w:rPr>
        <w:t>premoldada</w:t>
      </w:r>
      <w:proofErr w:type="spellEnd"/>
      <w:r w:rsidR="00A6207D" w:rsidRPr="00032D6D">
        <w:rPr>
          <w:rFonts w:ascii="Arial" w:hAnsi="Arial" w:cs="Arial"/>
          <w:sz w:val="22"/>
          <w:szCs w:val="22"/>
        </w:rPr>
        <w:t>, incluindo laje de forro</w:t>
      </w:r>
      <w:r w:rsidR="00EC635D" w:rsidRPr="00032D6D">
        <w:rPr>
          <w:rFonts w:ascii="Arial" w:hAnsi="Arial" w:cs="Arial"/>
          <w:sz w:val="22"/>
          <w:szCs w:val="22"/>
        </w:rPr>
        <w:t>:</w:t>
      </w:r>
    </w:p>
    <w:p w14:paraId="7B275A2D" w14:textId="5706887B" w:rsidR="00EC635D" w:rsidRPr="00032D6D" w:rsidRDefault="00367895" w:rsidP="00544958">
      <w:pPr>
        <w:spacing w:before="120" w:after="240" w:line="288" w:lineRule="auto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b/>
          <w:sz w:val="22"/>
          <w:szCs w:val="22"/>
          <w:u w:val="single"/>
        </w:rPr>
        <w:t>1ªcamada-</w:t>
      </w:r>
      <w:r w:rsidR="0072693E" w:rsidRPr="00032D6D">
        <w:rPr>
          <w:rFonts w:ascii="Arial" w:hAnsi="Arial" w:cs="Arial"/>
          <w:b/>
          <w:sz w:val="22"/>
          <w:szCs w:val="22"/>
          <w:u w:val="single"/>
        </w:rPr>
        <w:t>C</w:t>
      </w:r>
      <w:r w:rsidR="0003093B" w:rsidRPr="00032D6D">
        <w:rPr>
          <w:rFonts w:ascii="Arial" w:hAnsi="Arial" w:cs="Arial"/>
          <w:b/>
          <w:sz w:val="22"/>
          <w:szCs w:val="22"/>
          <w:u w:val="single"/>
        </w:rPr>
        <w:t>hapisco</w:t>
      </w:r>
      <w:r w:rsidR="00EC635D" w:rsidRPr="00032D6D">
        <w:rPr>
          <w:rFonts w:ascii="Arial" w:hAnsi="Arial" w:cs="Arial"/>
          <w:b/>
          <w:sz w:val="22"/>
          <w:szCs w:val="22"/>
          <w:u w:val="single"/>
        </w:rPr>
        <w:t>:</w:t>
      </w:r>
      <w:r w:rsidR="00EC635D" w:rsidRPr="00032D6D">
        <w:rPr>
          <w:rFonts w:ascii="Arial" w:hAnsi="Arial" w:cs="Arial"/>
          <w:sz w:val="22"/>
          <w:szCs w:val="22"/>
        </w:rPr>
        <w:t xml:space="preserve"> será aplicado no traço de 1:3 (cimento: areia grossa) em todas as paredes internas e externas, inclusive aquelas que receberão azulejos.</w:t>
      </w:r>
    </w:p>
    <w:p w14:paraId="7796FE9B" w14:textId="77777777" w:rsidR="000D0789" w:rsidRPr="00032D6D" w:rsidRDefault="00EC635D" w:rsidP="00544958">
      <w:pPr>
        <w:spacing w:before="120" w:after="240" w:line="288" w:lineRule="auto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b/>
          <w:sz w:val="22"/>
          <w:szCs w:val="22"/>
          <w:u w:val="single"/>
        </w:rPr>
        <w:t>2ªcamada</w:t>
      </w:r>
      <w:r w:rsidR="00367895" w:rsidRPr="00032D6D">
        <w:rPr>
          <w:rFonts w:ascii="Arial" w:hAnsi="Arial" w:cs="Arial"/>
          <w:b/>
          <w:sz w:val="22"/>
          <w:szCs w:val="22"/>
          <w:u w:val="single"/>
        </w:rPr>
        <w:t>–</w:t>
      </w:r>
      <w:r w:rsidR="0072693E" w:rsidRPr="00032D6D">
        <w:rPr>
          <w:rFonts w:ascii="Arial" w:hAnsi="Arial" w:cs="Arial"/>
          <w:b/>
          <w:sz w:val="22"/>
          <w:szCs w:val="22"/>
          <w:u w:val="single"/>
        </w:rPr>
        <w:t>E</w:t>
      </w:r>
      <w:r w:rsidRPr="00032D6D">
        <w:rPr>
          <w:rFonts w:ascii="Arial" w:hAnsi="Arial" w:cs="Arial"/>
          <w:b/>
          <w:sz w:val="22"/>
          <w:szCs w:val="22"/>
          <w:u w:val="single"/>
        </w:rPr>
        <w:t>mboço</w:t>
      </w:r>
      <w:r w:rsidR="00367895" w:rsidRPr="00032D6D">
        <w:rPr>
          <w:rFonts w:ascii="Arial" w:hAnsi="Arial" w:cs="Arial"/>
          <w:b/>
          <w:sz w:val="22"/>
          <w:szCs w:val="22"/>
          <w:u w:val="single"/>
        </w:rPr>
        <w:t>:</w:t>
      </w:r>
      <w:r w:rsidRPr="00032D6D">
        <w:rPr>
          <w:rFonts w:ascii="Arial" w:hAnsi="Arial" w:cs="Arial"/>
          <w:sz w:val="22"/>
          <w:szCs w:val="22"/>
        </w:rPr>
        <w:t xml:space="preserve"> (tipo massa </w:t>
      </w:r>
      <w:r w:rsidR="007C652C" w:rsidRPr="00032D6D">
        <w:rPr>
          <w:rFonts w:ascii="Arial" w:hAnsi="Arial" w:cs="Arial"/>
          <w:sz w:val="22"/>
          <w:szCs w:val="22"/>
        </w:rPr>
        <w:t>única – paulistão, reguada e</w:t>
      </w:r>
      <w:r w:rsidRPr="00032D6D">
        <w:rPr>
          <w:rFonts w:ascii="Arial" w:hAnsi="Arial" w:cs="Arial"/>
          <w:b/>
          <w:sz w:val="22"/>
          <w:szCs w:val="22"/>
        </w:rPr>
        <w:t xml:space="preserve"> desempenada</w:t>
      </w:r>
      <w:r w:rsidRPr="00032D6D">
        <w:rPr>
          <w:rFonts w:ascii="Arial" w:hAnsi="Arial" w:cs="Arial"/>
          <w:sz w:val="22"/>
          <w:szCs w:val="22"/>
        </w:rPr>
        <w:t>: será aplicado no traço de 0,5:2:6 (</w:t>
      </w:r>
      <w:proofErr w:type="spellStart"/>
      <w:proofErr w:type="gramStart"/>
      <w:r w:rsidRPr="00032D6D">
        <w:rPr>
          <w:rFonts w:ascii="Arial" w:hAnsi="Arial" w:cs="Arial"/>
          <w:sz w:val="22"/>
          <w:szCs w:val="22"/>
        </w:rPr>
        <w:t>cimento:cal</w:t>
      </w:r>
      <w:proofErr w:type="gramEnd"/>
      <w:r w:rsidRPr="00032D6D">
        <w:rPr>
          <w:rFonts w:ascii="Arial" w:hAnsi="Arial" w:cs="Arial"/>
          <w:sz w:val="22"/>
          <w:szCs w:val="22"/>
        </w:rPr>
        <w:t>:areia</w:t>
      </w:r>
      <w:proofErr w:type="spellEnd"/>
      <w:r w:rsidRPr="00032D6D">
        <w:rPr>
          <w:rFonts w:ascii="Arial" w:hAnsi="Arial" w:cs="Arial"/>
          <w:sz w:val="22"/>
          <w:szCs w:val="22"/>
        </w:rPr>
        <w:t xml:space="preserve"> grossa) em todas as paredes e estruturas de concreto internas e externas, inclusive aquelas que receberão azulejos. O </w:t>
      </w:r>
      <w:proofErr w:type="spellStart"/>
      <w:r w:rsidRPr="00032D6D">
        <w:rPr>
          <w:rFonts w:ascii="Arial" w:hAnsi="Arial" w:cs="Arial"/>
          <w:sz w:val="22"/>
          <w:szCs w:val="22"/>
        </w:rPr>
        <w:t>taliscamento</w:t>
      </w:r>
      <w:proofErr w:type="spellEnd"/>
      <w:r w:rsidRPr="00032D6D">
        <w:rPr>
          <w:rFonts w:ascii="Arial" w:hAnsi="Arial" w:cs="Arial"/>
          <w:sz w:val="22"/>
          <w:szCs w:val="22"/>
        </w:rPr>
        <w:t xml:space="preserve"> e as mestras deverão ser executadas </w:t>
      </w:r>
      <w:r w:rsidRPr="00032D6D">
        <w:rPr>
          <w:rFonts w:ascii="Arial" w:hAnsi="Arial" w:cs="Arial"/>
          <w:sz w:val="22"/>
          <w:szCs w:val="22"/>
        </w:rPr>
        <w:lastRenderedPageBreak/>
        <w:t xml:space="preserve">rigorosamente no prumo e no alinhamento. O enchimento da parede deverá ser efetuado e a </w:t>
      </w:r>
      <w:proofErr w:type="spellStart"/>
      <w:r w:rsidRPr="00032D6D">
        <w:rPr>
          <w:rFonts w:ascii="Arial" w:hAnsi="Arial" w:cs="Arial"/>
          <w:sz w:val="22"/>
          <w:szCs w:val="22"/>
        </w:rPr>
        <w:t>reguagem</w:t>
      </w:r>
      <w:proofErr w:type="spellEnd"/>
      <w:r w:rsidRPr="00032D6D">
        <w:rPr>
          <w:rFonts w:ascii="Arial" w:hAnsi="Arial" w:cs="Arial"/>
          <w:sz w:val="22"/>
          <w:szCs w:val="22"/>
        </w:rPr>
        <w:t xml:space="preserve"> deverá ser efetuada de baixo para cima e o controle de qualidade faz-se colocando a régua em todas as direções.</w:t>
      </w:r>
      <w:r w:rsidR="0003093B" w:rsidRPr="00032D6D">
        <w:rPr>
          <w:rFonts w:ascii="Arial" w:hAnsi="Arial" w:cs="Arial"/>
          <w:sz w:val="22"/>
          <w:szCs w:val="22"/>
        </w:rPr>
        <w:t xml:space="preserve"> </w:t>
      </w:r>
    </w:p>
    <w:p w14:paraId="50221B33" w14:textId="3C7DA3B9" w:rsidR="00544958" w:rsidRPr="00032D6D" w:rsidRDefault="000D0789" w:rsidP="00544958">
      <w:pPr>
        <w:spacing w:before="120" w:after="240" w:line="288" w:lineRule="auto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b/>
          <w:bCs/>
          <w:sz w:val="22"/>
          <w:szCs w:val="22"/>
          <w:u w:val="single"/>
        </w:rPr>
        <w:t>3ª camada- Azulejos</w:t>
      </w:r>
      <w:r w:rsidRPr="00032D6D">
        <w:rPr>
          <w:rFonts w:ascii="Arial" w:hAnsi="Arial" w:cs="Arial"/>
          <w:sz w:val="22"/>
          <w:szCs w:val="22"/>
        </w:rPr>
        <w:t xml:space="preserve"> - revestimento cerâmico para paredes internas com placas tipo esmaltadas extra (classe A) 33x45cm, para </w:t>
      </w:r>
      <w:proofErr w:type="spellStart"/>
      <w:r w:rsidRPr="00032D6D">
        <w:rPr>
          <w:rFonts w:ascii="Arial" w:hAnsi="Arial" w:cs="Arial"/>
          <w:sz w:val="22"/>
          <w:szCs w:val="22"/>
        </w:rPr>
        <w:t>areas</w:t>
      </w:r>
      <w:proofErr w:type="spellEnd"/>
      <w:r w:rsidRPr="00032D6D">
        <w:rPr>
          <w:rFonts w:ascii="Arial" w:hAnsi="Arial" w:cs="Arial"/>
          <w:sz w:val="22"/>
          <w:szCs w:val="22"/>
        </w:rPr>
        <w:t xml:space="preserve"> maiores de 5m², em altura de 1,60m de altura nas paredes</w:t>
      </w:r>
      <w:r w:rsidR="00544958">
        <w:rPr>
          <w:rFonts w:ascii="Arial" w:hAnsi="Arial" w:cs="Arial"/>
          <w:sz w:val="22"/>
          <w:szCs w:val="22"/>
        </w:rPr>
        <w:t>.</w:t>
      </w:r>
    </w:p>
    <w:p w14:paraId="2A73ED6B" w14:textId="77777777" w:rsidR="00544958" w:rsidRDefault="00367895" w:rsidP="00544958">
      <w:p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b/>
          <w:bCs/>
          <w:sz w:val="22"/>
          <w:szCs w:val="22"/>
          <w:u w:val="single"/>
        </w:rPr>
        <w:t>P</w:t>
      </w:r>
      <w:r w:rsidR="00700799" w:rsidRPr="00032D6D">
        <w:rPr>
          <w:rFonts w:ascii="Arial" w:hAnsi="Arial" w:cs="Arial"/>
          <w:b/>
          <w:bCs/>
          <w:sz w:val="22"/>
          <w:szCs w:val="22"/>
          <w:u w:val="single"/>
        </w:rPr>
        <w:t>isos</w:t>
      </w:r>
      <w:r w:rsidRPr="00032D6D"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  <w:r w:rsidR="007E30F0" w:rsidRPr="00032D6D">
        <w:rPr>
          <w:rFonts w:ascii="Arial" w:hAnsi="Arial" w:cs="Arial"/>
          <w:bCs/>
          <w:sz w:val="22"/>
          <w:szCs w:val="22"/>
        </w:rPr>
        <w:t>sobre o aterro compactado será executado no pavimento térreo</w:t>
      </w:r>
      <w:r w:rsidR="000D0789" w:rsidRPr="00032D6D">
        <w:rPr>
          <w:rFonts w:ascii="Arial" w:hAnsi="Arial" w:cs="Arial"/>
          <w:bCs/>
          <w:sz w:val="22"/>
          <w:szCs w:val="22"/>
        </w:rPr>
        <w:t xml:space="preserve"> na copa/cozinha e sanitários </w:t>
      </w:r>
      <w:r w:rsidR="007E30F0" w:rsidRPr="00032D6D">
        <w:rPr>
          <w:rFonts w:ascii="Arial" w:hAnsi="Arial" w:cs="Arial"/>
          <w:bCs/>
          <w:sz w:val="22"/>
          <w:szCs w:val="22"/>
        </w:rPr>
        <w:t xml:space="preserve">um </w:t>
      </w:r>
      <w:r w:rsidR="007E30F0" w:rsidRPr="00032D6D">
        <w:rPr>
          <w:rFonts w:ascii="Arial" w:hAnsi="Arial" w:cs="Arial"/>
          <w:sz w:val="22"/>
          <w:szCs w:val="22"/>
        </w:rPr>
        <w:t xml:space="preserve">lastro de brita 5cm para base de contrapiso, e sobre este um contrapiso/regularização de 5cm, sobre este contrapiso será executada uma Impermeabilização com </w:t>
      </w:r>
      <w:proofErr w:type="spellStart"/>
      <w:r w:rsidR="007E30F0" w:rsidRPr="00032D6D">
        <w:rPr>
          <w:rFonts w:ascii="Arial" w:hAnsi="Arial" w:cs="Arial"/>
          <w:sz w:val="22"/>
          <w:szCs w:val="22"/>
        </w:rPr>
        <w:t>hidroasfalto</w:t>
      </w:r>
      <w:proofErr w:type="spellEnd"/>
      <w:r w:rsidR="007E30F0" w:rsidRPr="00032D6D">
        <w:rPr>
          <w:rFonts w:ascii="Arial" w:hAnsi="Arial" w:cs="Arial"/>
          <w:sz w:val="22"/>
          <w:szCs w:val="22"/>
        </w:rPr>
        <w:t xml:space="preserve"> em 4 demãos cruzadas</w:t>
      </w:r>
      <w:r w:rsidR="00A6207D" w:rsidRPr="00032D6D">
        <w:rPr>
          <w:rFonts w:ascii="Arial" w:hAnsi="Arial" w:cs="Arial"/>
          <w:sz w:val="22"/>
          <w:szCs w:val="22"/>
        </w:rPr>
        <w:t xml:space="preserve"> somente no subsolo</w:t>
      </w:r>
      <w:r w:rsidR="007E30F0" w:rsidRPr="00032D6D">
        <w:rPr>
          <w:rFonts w:ascii="Arial" w:hAnsi="Arial" w:cs="Arial"/>
          <w:sz w:val="22"/>
          <w:szCs w:val="22"/>
        </w:rPr>
        <w:t xml:space="preserve">. Após será executada uma regularização sobre contrapiso na espessura de 4cm para resolver diferenças de cotas do contra piso e para acertar com perfeição o caimento das águas dos pisos. Será executada no traço 1:4(cimento: areia grossa) e não deverá exceder 5cm de espessura. Sobre </w:t>
      </w:r>
      <w:r w:rsidR="00A6207D" w:rsidRPr="00032D6D">
        <w:rPr>
          <w:rFonts w:ascii="Arial" w:hAnsi="Arial" w:cs="Arial"/>
          <w:sz w:val="22"/>
          <w:szCs w:val="22"/>
        </w:rPr>
        <w:t xml:space="preserve">a </w:t>
      </w:r>
      <w:proofErr w:type="gramStart"/>
      <w:r w:rsidR="00A6207D" w:rsidRPr="00032D6D">
        <w:rPr>
          <w:rFonts w:ascii="Arial" w:hAnsi="Arial" w:cs="Arial"/>
          <w:sz w:val="22"/>
          <w:szCs w:val="22"/>
        </w:rPr>
        <w:t xml:space="preserve">regularização </w:t>
      </w:r>
      <w:r w:rsidR="007E30F0" w:rsidRPr="00032D6D">
        <w:rPr>
          <w:rFonts w:ascii="Arial" w:hAnsi="Arial" w:cs="Arial"/>
          <w:sz w:val="22"/>
          <w:szCs w:val="22"/>
        </w:rPr>
        <w:t xml:space="preserve"> será</w:t>
      </w:r>
      <w:proofErr w:type="gramEnd"/>
      <w:r w:rsidR="007E30F0" w:rsidRPr="00032D6D">
        <w:rPr>
          <w:rFonts w:ascii="Arial" w:hAnsi="Arial" w:cs="Arial"/>
          <w:sz w:val="22"/>
          <w:szCs w:val="22"/>
        </w:rPr>
        <w:t xml:space="preserve"> aplicado o piso cerâmico </w:t>
      </w:r>
      <w:proofErr w:type="spellStart"/>
      <w:r w:rsidR="007E30F0" w:rsidRPr="00032D6D">
        <w:rPr>
          <w:rFonts w:ascii="Arial" w:hAnsi="Arial" w:cs="Arial"/>
          <w:sz w:val="22"/>
          <w:szCs w:val="22"/>
        </w:rPr>
        <w:t>porcelanatto</w:t>
      </w:r>
      <w:proofErr w:type="spellEnd"/>
      <w:r w:rsidR="007E30F0" w:rsidRPr="00032D6D">
        <w:rPr>
          <w:rFonts w:ascii="Arial" w:hAnsi="Arial" w:cs="Arial"/>
          <w:sz w:val="22"/>
          <w:szCs w:val="22"/>
        </w:rPr>
        <w:t xml:space="preserve"> 60x60.  Será do tipo porcelanato fosco, índice de absorção abaixo de 4%:  será instalado o porcelanato monocromático cinza bem claro 60x60 e com junta de espessura máxima de 1,5mm a prumo com o mínimo de junta possível, assentado sobre regularização através do uso de argamassa para porcelanato e rejunte impermeável cor cinza claro. Também será aplicado rodapé da mesma cerâmica do piso co</w:t>
      </w:r>
      <w:r w:rsidR="007B1602" w:rsidRPr="00032D6D">
        <w:rPr>
          <w:rFonts w:ascii="Arial" w:hAnsi="Arial" w:cs="Arial"/>
          <w:sz w:val="22"/>
          <w:szCs w:val="22"/>
        </w:rPr>
        <w:t>m</w:t>
      </w:r>
      <w:r w:rsidR="007E30F0" w:rsidRPr="00032D6D">
        <w:rPr>
          <w:rFonts w:ascii="Arial" w:hAnsi="Arial" w:cs="Arial"/>
          <w:sz w:val="22"/>
          <w:szCs w:val="22"/>
        </w:rPr>
        <w:t xml:space="preserve"> 7cm de largura fixado a parede com argamassa AC3 e rejunte cinza claro, inclusive o rejunte de topo dando acabamento chanfrado com a parede. </w:t>
      </w:r>
    </w:p>
    <w:p w14:paraId="689B8636" w14:textId="05406677" w:rsidR="000D0789" w:rsidRPr="00032D6D" w:rsidRDefault="00544958" w:rsidP="00544958">
      <w:pPr>
        <w:spacing w:before="120" w:after="120" w:line="288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sz w:val="22"/>
          <w:szCs w:val="22"/>
        </w:rPr>
        <w:t>Também</w:t>
      </w:r>
      <w:r w:rsidR="000D0789" w:rsidRPr="00032D6D">
        <w:rPr>
          <w:rFonts w:ascii="Arial" w:hAnsi="Arial" w:cs="Arial"/>
          <w:sz w:val="22"/>
          <w:szCs w:val="22"/>
        </w:rPr>
        <w:t xml:space="preserve"> será executado na área da quadra uma base de brita compactada de 5cm e após lona preta 200micras e sobre </w:t>
      </w:r>
      <w:proofErr w:type="gramStart"/>
      <w:r w:rsidR="000D0789" w:rsidRPr="00032D6D">
        <w:rPr>
          <w:rFonts w:ascii="Arial" w:hAnsi="Arial" w:cs="Arial"/>
          <w:sz w:val="22"/>
          <w:szCs w:val="22"/>
        </w:rPr>
        <w:t>esta piso</w:t>
      </w:r>
      <w:proofErr w:type="gramEnd"/>
      <w:r w:rsidR="000D0789" w:rsidRPr="00032D6D">
        <w:rPr>
          <w:rFonts w:ascii="Arial" w:hAnsi="Arial" w:cs="Arial"/>
          <w:sz w:val="22"/>
          <w:szCs w:val="22"/>
        </w:rPr>
        <w:t xml:space="preserve"> de concreto polido </w:t>
      </w:r>
      <w:proofErr w:type="spellStart"/>
      <w:r w:rsidR="000D0789" w:rsidRPr="00032D6D">
        <w:rPr>
          <w:rFonts w:ascii="Arial" w:hAnsi="Arial" w:cs="Arial"/>
          <w:sz w:val="22"/>
          <w:szCs w:val="22"/>
        </w:rPr>
        <w:t>mecânicamente</w:t>
      </w:r>
      <w:proofErr w:type="spellEnd"/>
      <w:r w:rsidR="000D0789" w:rsidRPr="00032D6D">
        <w:rPr>
          <w:rFonts w:ascii="Arial" w:hAnsi="Arial" w:cs="Arial"/>
          <w:sz w:val="22"/>
          <w:szCs w:val="22"/>
        </w:rPr>
        <w:t xml:space="preserve"> com acabamento liso espessura de 8cm incluindo lona preta, malha de ferro 4.2mm 15x15, nivelamento, lançamento, </w:t>
      </w:r>
      <w:proofErr w:type="spellStart"/>
      <w:r w:rsidR="000D0789" w:rsidRPr="00032D6D">
        <w:rPr>
          <w:rFonts w:ascii="Arial" w:hAnsi="Arial" w:cs="Arial"/>
          <w:sz w:val="22"/>
          <w:szCs w:val="22"/>
        </w:rPr>
        <w:t>reguagem</w:t>
      </w:r>
      <w:proofErr w:type="spellEnd"/>
      <w:r w:rsidR="000D0789" w:rsidRPr="00032D6D">
        <w:rPr>
          <w:rFonts w:ascii="Arial" w:hAnsi="Arial" w:cs="Arial"/>
          <w:sz w:val="22"/>
          <w:szCs w:val="22"/>
        </w:rPr>
        <w:t xml:space="preserve"> com </w:t>
      </w:r>
      <w:proofErr w:type="spellStart"/>
      <w:r w:rsidR="000D0789" w:rsidRPr="00032D6D">
        <w:rPr>
          <w:rFonts w:ascii="Arial" w:hAnsi="Arial" w:cs="Arial"/>
          <w:sz w:val="22"/>
          <w:szCs w:val="22"/>
        </w:rPr>
        <w:t>regua</w:t>
      </w:r>
      <w:proofErr w:type="spellEnd"/>
      <w:r w:rsidR="000D0789" w:rsidRPr="00032D6D">
        <w:rPr>
          <w:rFonts w:ascii="Arial" w:hAnsi="Arial" w:cs="Arial"/>
          <w:sz w:val="22"/>
          <w:szCs w:val="22"/>
        </w:rPr>
        <w:t xml:space="preserve"> vibratório, acabamento com maquina giratória (tipo helicóptero), corte de juntos a cada 4m formando quadrados.</w:t>
      </w:r>
    </w:p>
    <w:p w14:paraId="32C7B182" w14:textId="77777777" w:rsidR="007769A8" w:rsidRDefault="007769A8" w:rsidP="00032D6D">
      <w:pPr>
        <w:spacing w:after="120" w:line="288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3E8597B" w14:textId="5A81708D" w:rsidR="0024229A" w:rsidRPr="00032D6D" w:rsidRDefault="000F5663" w:rsidP="00032D6D">
      <w:pPr>
        <w:spacing w:after="120" w:line="288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32D6D">
        <w:rPr>
          <w:rFonts w:ascii="Arial" w:hAnsi="Arial" w:cs="Arial"/>
          <w:b/>
          <w:bCs/>
          <w:sz w:val="22"/>
          <w:szCs w:val="22"/>
          <w:u w:val="single"/>
        </w:rPr>
        <w:t>6. ESQUADRIAS</w:t>
      </w:r>
      <w:r w:rsidR="00D1667E" w:rsidRPr="00032D6D"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  <w:r w:rsidR="0024229A" w:rsidRPr="00032D6D">
        <w:rPr>
          <w:rFonts w:ascii="Arial" w:hAnsi="Arial" w:cs="Arial"/>
          <w:sz w:val="22"/>
          <w:szCs w:val="22"/>
        </w:rPr>
        <w:t xml:space="preserve">serão instaladas as seguintes aberturas, porta externa de aço, em duas folhas de abrir para fora com  barras </w:t>
      </w:r>
      <w:proofErr w:type="spellStart"/>
      <w:r w:rsidR="0024229A" w:rsidRPr="00032D6D">
        <w:rPr>
          <w:rFonts w:ascii="Arial" w:hAnsi="Arial" w:cs="Arial"/>
          <w:sz w:val="22"/>
          <w:szCs w:val="22"/>
        </w:rPr>
        <w:t>antipânico</w:t>
      </w:r>
      <w:proofErr w:type="spellEnd"/>
      <w:r w:rsidR="0024229A" w:rsidRPr="00032D6D">
        <w:rPr>
          <w:rFonts w:ascii="Arial" w:hAnsi="Arial" w:cs="Arial"/>
          <w:sz w:val="22"/>
          <w:szCs w:val="22"/>
        </w:rPr>
        <w:t xml:space="preserve"> em ambas as folhas, medindo de folhas móveis 2,30x2,30m incluindo pintura em uma demão de zarcão (fundo) para chapas e perfis metálicos mais 2 a 3 demãos de tinta esmalte sintético industrial na cor branca, porta externa de aço, em duas folhas de abrir para fora com  barras </w:t>
      </w:r>
      <w:proofErr w:type="spellStart"/>
      <w:r w:rsidR="0024229A" w:rsidRPr="00032D6D">
        <w:rPr>
          <w:rFonts w:ascii="Arial" w:hAnsi="Arial" w:cs="Arial"/>
          <w:sz w:val="22"/>
          <w:szCs w:val="22"/>
        </w:rPr>
        <w:t>antipânico</w:t>
      </w:r>
      <w:proofErr w:type="spellEnd"/>
      <w:r w:rsidR="0024229A" w:rsidRPr="00032D6D">
        <w:rPr>
          <w:rFonts w:ascii="Arial" w:hAnsi="Arial" w:cs="Arial"/>
          <w:sz w:val="22"/>
          <w:szCs w:val="22"/>
        </w:rPr>
        <w:t xml:space="preserve"> em ambas as folhas, medindo de folhas móveis 2,90x2,30mincluindo pintura em uma demão de zarcão (fundo) para chapas e perfis metálicos mais 2 a 3 demãos de tinta esmalte sintético industrial na cor branca, porta externa de aço, em uma folhas de abrir para fora com  barra </w:t>
      </w:r>
      <w:proofErr w:type="spellStart"/>
      <w:r w:rsidR="0024229A" w:rsidRPr="00032D6D">
        <w:rPr>
          <w:rFonts w:ascii="Arial" w:hAnsi="Arial" w:cs="Arial"/>
          <w:sz w:val="22"/>
          <w:szCs w:val="22"/>
        </w:rPr>
        <w:t>antipânico</w:t>
      </w:r>
      <w:proofErr w:type="spellEnd"/>
      <w:r w:rsidR="0024229A" w:rsidRPr="00032D6D">
        <w:rPr>
          <w:rFonts w:ascii="Arial" w:hAnsi="Arial" w:cs="Arial"/>
          <w:sz w:val="22"/>
          <w:szCs w:val="22"/>
        </w:rPr>
        <w:t xml:space="preserve"> na folha, medindo de folhas móveis 1,20x2,30m incluindo pintura em uma demão de zarcão (fundo) para chapas e perfis metálicos mais 2 a 3 demãos de tinta esmalte sintético industrial na cor branca, porta externa de aço, em uma folhas de abrir para fora com  barra </w:t>
      </w:r>
      <w:proofErr w:type="spellStart"/>
      <w:r w:rsidR="0024229A" w:rsidRPr="00032D6D">
        <w:rPr>
          <w:rFonts w:ascii="Arial" w:hAnsi="Arial" w:cs="Arial"/>
          <w:sz w:val="22"/>
          <w:szCs w:val="22"/>
        </w:rPr>
        <w:t>antipânico</w:t>
      </w:r>
      <w:proofErr w:type="spellEnd"/>
      <w:r w:rsidR="0024229A" w:rsidRPr="00032D6D">
        <w:rPr>
          <w:rFonts w:ascii="Arial" w:hAnsi="Arial" w:cs="Arial"/>
          <w:sz w:val="22"/>
          <w:szCs w:val="22"/>
        </w:rPr>
        <w:t xml:space="preserve"> na folha, medindo de folhas móveis 1,00x2,30mincluindo pintura em uma demão de zarcão (fundo) para chapas e perfis metálicos mais 2 a 3 demãos de tinta esmalte sintético industrial na cor branca, janela basculante cantoneira reforçada medindo 4,75x1,00 incluindo vidro 4mm incluindo pintura em uma demão de zarcão (fundo) para chapas e perfis metálicos mais 2 a 3 demãos de tinta esmalte sintético industrial na cor branca, janela basculante cantoneira reforçada medindo 2,55x1,00 incluindo vidro 4mm incluindo pintura em uma demão de zarcão (fundo) para chapas e perfis metálicos mais 2 a 3 demãos de tinta esmalte sintético industrial na cor branca, janela basculante cantoneira reforçada medindo 3,60x1,00 incluindo vidro 4mm incluindo pintura em uma demão de zarcão (fundo) para chapas e perfis metálicos mais 2 a 3 demãos de tinta esmalte sintético industrial na cor branca, janela basculante </w:t>
      </w:r>
      <w:r w:rsidR="0024229A" w:rsidRPr="00032D6D">
        <w:rPr>
          <w:rFonts w:ascii="Arial" w:hAnsi="Arial" w:cs="Arial"/>
          <w:sz w:val="22"/>
          <w:szCs w:val="22"/>
        </w:rPr>
        <w:lastRenderedPageBreak/>
        <w:t xml:space="preserve">cantoneira reforçada medindo 1,35x1,00 incluindo vidro 4mm incluindo pintura em uma demão de zarcão (fundo) para chapas e perfis metálicos mais 2 a 3 demãos de tinta esmalte sintético industrial na cor branca, janela basculante cantoneira reforçada medindo 1,52x1,00 incluindo vidro 4mm incluindo pintura em uma demão de zarcão (fundo) para chapas e perfis metálicos mais 2 a 3 demãos de tinta esmalte sintético industrial na cor branca, janela basculante cantoneira reforçada medindo 1,55x1,00 incluindo vidro 4mm incluindo pintura em uma demão de zarcão (fundo) para chapas e perfis metálicos mais 2 a 3 demãos de tinta esmalte sintético industrial na cor branca, janela basculante cantoneira reforçada medindo 3,04x1,00 incluindo vidro 4mm incluindo pintura em uma demão de zarcão (fundo) para chapas e perfis metálicos mais 2 a 3 demãos de tinta esmalte sintético industrial na cor branca, janela </w:t>
      </w:r>
      <w:proofErr w:type="spellStart"/>
      <w:r w:rsidR="0024229A" w:rsidRPr="00032D6D">
        <w:rPr>
          <w:rFonts w:ascii="Arial" w:hAnsi="Arial" w:cs="Arial"/>
          <w:sz w:val="22"/>
          <w:szCs w:val="22"/>
        </w:rPr>
        <w:t>oculo</w:t>
      </w:r>
      <w:proofErr w:type="spellEnd"/>
      <w:r w:rsidR="0024229A" w:rsidRPr="00032D6D">
        <w:rPr>
          <w:rFonts w:ascii="Arial" w:hAnsi="Arial" w:cs="Arial"/>
          <w:sz w:val="22"/>
          <w:szCs w:val="22"/>
        </w:rPr>
        <w:t xml:space="preserve"> metálico em perfis e chapas reforçadas medindo 2,55x1,20incluindo pintura em uma demão de zarcão (fundo) para chapas e perfis metálicos mais 2 a 3 demãos de tinta esmalte sintético industrial na cor branca, janela </w:t>
      </w:r>
      <w:proofErr w:type="spellStart"/>
      <w:r w:rsidR="0024229A" w:rsidRPr="00032D6D">
        <w:rPr>
          <w:rFonts w:ascii="Arial" w:hAnsi="Arial" w:cs="Arial"/>
          <w:sz w:val="22"/>
          <w:szCs w:val="22"/>
        </w:rPr>
        <w:t>oculo</w:t>
      </w:r>
      <w:proofErr w:type="spellEnd"/>
      <w:r w:rsidR="0024229A" w:rsidRPr="00032D6D">
        <w:rPr>
          <w:rFonts w:ascii="Arial" w:hAnsi="Arial" w:cs="Arial"/>
          <w:sz w:val="22"/>
          <w:szCs w:val="22"/>
        </w:rPr>
        <w:t xml:space="preserve"> metálico em perfis e chapas reforçadas medindo 3,60x1,20incluindo pintura em uma demão de zarcão (fundo) para chapas e perfis metálicos mais 2 a 3 demãos de tinta esmalte sintético industrial na cor branca</w:t>
      </w:r>
    </w:p>
    <w:p w14:paraId="1A7C3F09" w14:textId="77777777" w:rsidR="007769A8" w:rsidRDefault="007769A8" w:rsidP="00032D6D">
      <w:pPr>
        <w:spacing w:after="120" w:line="288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11DC216" w14:textId="31F18B5D" w:rsidR="00BD2C27" w:rsidRPr="00032D6D" w:rsidRDefault="000F5663" w:rsidP="00032D6D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b/>
          <w:bCs/>
          <w:sz w:val="22"/>
          <w:szCs w:val="22"/>
          <w:u w:val="single"/>
        </w:rPr>
        <w:t>7. INSTALAÇÕES DE ÁGUA</w:t>
      </w:r>
      <w:r w:rsidR="00BD2C27" w:rsidRPr="00032D6D"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  <w:r w:rsidR="00BD2C27" w:rsidRPr="00032D6D">
        <w:rPr>
          <w:rFonts w:ascii="Arial" w:hAnsi="Arial" w:cs="Arial"/>
          <w:bCs/>
          <w:sz w:val="22"/>
          <w:szCs w:val="22"/>
        </w:rPr>
        <w:t xml:space="preserve">Serão instalados </w:t>
      </w:r>
      <w:r w:rsidRPr="00032D6D">
        <w:rPr>
          <w:rFonts w:ascii="Arial" w:hAnsi="Arial" w:cs="Arial"/>
          <w:sz w:val="22"/>
          <w:szCs w:val="22"/>
        </w:rPr>
        <w:t xml:space="preserve">Tubo de </w:t>
      </w:r>
      <w:proofErr w:type="spellStart"/>
      <w:r w:rsidRPr="00032D6D">
        <w:rPr>
          <w:rFonts w:ascii="Arial" w:hAnsi="Arial" w:cs="Arial"/>
          <w:sz w:val="22"/>
          <w:szCs w:val="22"/>
        </w:rPr>
        <w:t>pvc</w:t>
      </w:r>
      <w:proofErr w:type="spellEnd"/>
      <w:r w:rsidRPr="00032D6D">
        <w:rPr>
          <w:rFonts w:ascii="Arial" w:hAnsi="Arial" w:cs="Arial"/>
          <w:sz w:val="22"/>
          <w:szCs w:val="22"/>
        </w:rPr>
        <w:t xml:space="preserve"> soldável 25mm, 32mm, com cola específica e utilizando cone</w:t>
      </w:r>
      <w:r w:rsidR="00BD2C27" w:rsidRPr="00032D6D">
        <w:rPr>
          <w:rFonts w:ascii="Arial" w:hAnsi="Arial" w:cs="Arial"/>
          <w:sz w:val="22"/>
          <w:szCs w:val="22"/>
        </w:rPr>
        <w:t>x</w:t>
      </w:r>
      <w:r w:rsidRPr="00032D6D">
        <w:rPr>
          <w:rFonts w:ascii="Arial" w:hAnsi="Arial" w:cs="Arial"/>
          <w:sz w:val="22"/>
          <w:szCs w:val="22"/>
        </w:rPr>
        <w:t xml:space="preserve">ões do mesmo material e apropriadas, não poderá ser usado fogo como forma de moldagem de tubos. </w:t>
      </w:r>
      <w:r w:rsidR="00BD2C27" w:rsidRPr="00032D6D">
        <w:rPr>
          <w:rFonts w:ascii="Arial" w:hAnsi="Arial" w:cs="Arial"/>
          <w:sz w:val="22"/>
          <w:szCs w:val="22"/>
        </w:rPr>
        <w:t xml:space="preserve">Serão utilizados registros </w:t>
      </w:r>
      <w:r w:rsidR="003B2A04" w:rsidRPr="00032D6D">
        <w:rPr>
          <w:rFonts w:ascii="Arial" w:hAnsi="Arial" w:cs="Arial"/>
          <w:sz w:val="22"/>
          <w:szCs w:val="22"/>
        </w:rPr>
        <w:t>metálicos</w:t>
      </w:r>
      <w:r w:rsidR="00BD2C27" w:rsidRPr="00032D6D">
        <w:rPr>
          <w:rFonts w:ascii="Arial" w:hAnsi="Arial" w:cs="Arial"/>
          <w:sz w:val="22"/>
          <w:szCs w:val="22"/>
        </w:rPr>
        <w:t xml:space="preserve"> gaveta com acabamento </w:t>
      </w:r>
      <w:r w:rsidR="003B2A04" w:rsidRPr="00032D6D">
        <w:rPr>
          <w:rFonts w:ascii="Arial" w:hAnsi="Arial" w:cs="Arial"/>
          <w:sz w:val="22"/>
          <w:szCs w:val="22"/>
        </w:rPr>
        <w:t>inox</w:t>
      </w:r>
      <w:r w:rsidR="00BD2C27" w:rsidRPr="00032D6D">
        <w:rPr>
          <w:rFonts w:ascii="Arial" w:hAnsi="Arial" w:cs="Arial"/>
          <w:sz w:val="22"/>
          <w:szCs w:val="22"/>
        </w:rPr>
        <w:t xml:space="preserve"> 3/4" x 25</w:t>
      </w:r>
      <w:proofErr w:type="gramStart"/>
      <w:r w:rsidR="00BD2C27" w:rsidRPr="00032D6D">
        <w:rPr>
          <w:rFonts w:ascii="Arial" w:hAnsi="Arial" w:cs="Arial"/>
          <w:sz w:val="22"/>
          <w:szCs w:val="22"/>
        </w:rPr>
        <w:t xml:space="preserve">mm </w:t>
      </w:r>
      <w:r w:rsidR="000B691B" w:rsidRPr="00032D6D">
        <w:rPr>
          <w:rFonts w:ascii="Arial" w:hAnsi="Arial" w:cs="Arial"/>
          <w:sz w:val="22"/>
          <w:szCs w:val="22"/>
        </w:rPr>
        <w:t xml:space="preserve"> e</w:t>
      </w:r>
      <w:proofErr w:type="gramEnd"/>
      <w:r w:rsidR="000B691B" w:rsidRPr="00032D6D">
        <w:rPr>
          <w:rFonts w:ascii="Arial" w:hAnsi="Arial" w:cs="Arial"/>
          <w:sz w:val="22"/>
          <w:szCs w:val="22"/>
        </w:rPr>
        <w:t xml:space="preserve"> 1”x32mm, </w:t>
      </w:r>
      <w:r w:rsidR="00BD2C27" w:rsidRPr="00032D6D">
        <w:rPr>
          <w:rFonts w:ascii="Arial" w:hAnsi="Arial" w:cs="Arial"/>
          <w:sz w:val="22"/>
          <w:szCs w:val="22"/>
        </w:rPr>
        <w:t>incluindo conexões</w:t>
      </w:r>
      <w:r w:rsidR="0024229A" w:rsidRPr="00032D6D">
        <w:rPr>
          <w:rFonts w:ascii="Arial" w:hAnsi="Arial" w:cs="Arial"/>
          <w:sz w:val="22"/>
          <w:szCs w:val="22"/>
        </w:rPr>
        <w:t>.</w:t>
      </w:r>
    </w:p>
    <w:p w14:paraId="231D3B6D" w14:textId="77777777" w:rsidR="00716779" w:rsidRPr="00032D6D" w:rsidRDefault="00716779" w:rsidP="00032D6D">
      <w:pPr>
        <w:spacing w:after="120" w:line="288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7BA3FEB" w14:textId="6BE3F43A" w:rsidR="000F5663" w:rsidRPr="00032D6D" w:rsidRDefault="000F5663" w:rsidP="00032D6D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b/>
          <w:bCs/>
          <w:sz w:val="22"/>
          <w:szCs w:val="22"/>
          <w:u w:val="single"/>
        </w:rPr>
        <w:t>8. INSTALAÇÕES DE ESGOTO ÁGUA SERVIDA E CLOACAL</w:t>
      </w:r>
      <w:r w:rsidR="00BD2C27" w:rsidRPr="00032D6D"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  <w:r w:rsidR="00BD2C27" w:rsidRPr="00032D6D">
        <w:rPr>
          <w:rFonts w:ascii="Arial" w:hAnsi="Arial" w:cs="Arial"/>
          <w:sz w:val="22"/>
          <w:szCs w:val="22"/>
        </w:rPr>
        <w:t xml:space="preserve">Serão instalados </w:t>
      </w:r>
      <w:r w:rsidR="0024229A" w:rsidRPr="00032D6D">
        <w:rPr>
          <w:rFonts w:ascii="Arial" w:hAnsi="Arial" w:cs="Arial"/>
          <w:sz w:val="22"/>
          <w:szCs w:val="22"/>
        </w:rPr>
        <w:t xml:space="preserve">os materiais especificados no orçamento como </w:t>
      </w:r>
      <w:r w:rsidR="00BD2C27" w:rsidRPr="00032D6D">
        <w:rPr>
          <w:rFonts w:ascii="Arial" w:hAnsi="Arial" w:cs="Arial"/>
          <w:sz w:val="22"/>
          <w:szCs w:val="22"/>
        </w:rPr>
        <w:t>t</w:t>
      </w:r>
      <w:r w:rsidRPr="00032D6D">
        <w:rPr>
          <w:rFonts w:ascii="Arial" w:hAnsi="Arial" w:cs="Arial"/>
          <w:sz w:val="22"/>
          <w:szCs w:val="22"/>
        </w:rPr>
        <w:t>ubo</w:t>
      </w:r>
      <w:r w:rsidR="00BD2C27" w:rsidRPr="00032D6D">
        <w:rPr>
          <w:rFonts w:ascii="Arial" w:hAnsi="Arial" w:cs="Arial"/>
          <w:sz w:val="22"/>
          <w:szCs w:val="22"/>
        </w:rPr>
        <w:t>s</w:t>
      </w:r>
      <w:r w:rsidRPr="00032D6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032D6D">
        <w:rPr>
          <w:rFonts w:ascii="Arial" w:hAnsi="Arial" w:cs="Arial"/>
          <w:sz w:val="22"/>
          <w:szCs w:val="22"/>
        </w:rPr>
        <w:t xml:space="preserve">esgoto  </w:t>
      </w:r>
      <w:proofErr w:type="spellStart"/>
      <w:r w:rsidRPr="00032D6D">
        <w:rPr>
          <w:rFonts w:ascii="Arial" w:hAnsi="Arial" w:cs="Arial"/>
          <w:sz w:val="22"/>
          <w:szCs w:val="22"/>
        </w:rPr>
        <w:t>pvc</w:t>
      </w:r>
      <w:proofErr w:type="spellEnd"/>
      <w:proofErr w:type="gramEnd"/>
      <w:r w:rsidRPr="00032D6D">
        <w:rPr>
          <w:rFonts w:ascii="Arial" w:hAnsi="Arial" w:cs="Arial"/>
          <w:sz w:val="22"/>
          <w:szCs w:val="22"/>
        </w:rPr>
        <w:t xml:space="preserve"> soldável, soldados com col</w:t>
      </w:r>
      <w:r w:rsidR="00BD2C27" w:rsidRPr="00032D6D">
        <w:rPr>
          <w:rFonts w:ascii="Arial" w:hAnsi="Arial" w:cs="Arial"/>
          <w:sz w:val="22"/>
          <w:szCs w:val="22"/>
        </w:rPr>
        <w:t>a específica e utilizando conex</w:t>
      </w:r>
      <w:r w:rsidRPr="00032D6D">
        <w:rPr>
          <w:rFonts w:ascii="Arial" w:hAnsi="Arial" w:cs="Arial"/>
          <w:sz w:val="22"/>
          <w:szCs w:val="22"/>
        </w:rPr>
        <w:t>ões do mesmo material e apropriadas, não poderá ser usado fogo como forma de moldagem de tubos</w:t>
      </w:r>
      <w:r w:rsidR="0024229A" w:rsidRPr="00032D6D">
        <w:rPr>
          <w:rFonts w:ascii="Arial" w:hAnsi="Arial" w:cs="Arial"/>
          <w:sz w:val="22"/>
          <w:szCs w:val="22"/>
        </w:rPr>
        <w:t xml:space="preserve">, as caixas de inspeção deverão ser de alvenarias de tijolos maciços </w:t>
      </w:r>
      <w:proofErr w:type="spellStart"/>
      <w:r w:rsidR="0024229A" w:rsidRPr="00032D6D">
        <w:rPr>
          <w:rFonts w:ascii="Arial" w:hAnsi="Arial" w:cs="Arial"/>
          <w:sz w:val="22"/>
          <w:szCs w:val="22"/>
        </w:rPr>
        <w:t>argamessados</w:t>
      </w:r>
      <w:proofErr w:type="spellEnd"/>
      <w:r w:rsidR="0024229A" w:rsidRPr="00032D6D">
        <w:rPr>
          <w:rFonts w:ascii="Arial" w:hAnsi="Arial" w:cs="Arial"/>
          <w:sz w:val="22"/>
          <w:szCs w:val="22"/>
        </w:rPr>
        <w:t>, revestidos com reboco internamente, com tampa de concreto armado 4.2 15x15 e fundo de concreto alisado.</w:t>
      </w:r>
    </w:p>
    <w:p w14:paraId="4CB3D92D" w14:textId="77777777" w:rsidR="00544958" w:rsidRPr="00032D6D" w:rsidRDefault="00544958" w:rsidP="00032D6D">
      <w:pPr>
        <w:spacing w:after="120" w:line="288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2BFF093D" w14:textId="6BC553CB" w:rsidR="002D1A48" w:rsidRPr="00032D6D" w:rsidRDefault="002D1A48" w:rsidP="00032D6D">
      <w:pPr>
        <w:spacing w:after="120" w:line="288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32D6D">
        <w:rPr>
          <w:rFonts w:ascii="Arial" w:hAnsi="Arial" w:cs="Arial"/>
          <w:b/>
          <w:bCs/>
          <w:sz w:val="22"/>
          <w:szCs w:val="22"/>
          <w:u w:val="single"/>
        </w:rPr>
        <w:t>9. INSTALAÇÕES ELÉTRICAS E AR CONDICIONADO</w:t>
      </w:r>
      <w:r w:rsidR="00653504" w:rsidRPr="00032D6D"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  <w:r w:rsidR="000A7CA3" w:rsidRPr="00032D6D">
        <w:rPr>
          <w:rFonts w:ascii="Arial" w:hAnsi="Arial" w:cs="Arial"/>
          <w:sz w:val="22"/>
          <w:szCs w:val="22"/>
        </w:rPr>
        <w:t xml:space="preserve">A energia para abastecer o </w:t>
      </w:r>
      <w:proofErr w:type="gramStart"/>
      <w:r w:rsidR="0024229A" w:rsidRPr="00032D6D">
        <w:rPr>
          <w:rFonts w:ascii="Arial" w:hAnsi="Arial" w:cs="Arial"/>
          <w:sz w:val="22"/>
          <w:szCs w:val="22"/>
        </w:rPr>
        <w:t xml:space="preserve">ginásio </w:t>
      </w:r>
      <w:r w:rsidR="000A7CA3" w:rsidRPr="00032D6D">
        <w:rPr>
          <w:rFonts w:ascii="Arial" w:hAnsi="Arial" w:cs="Arial"/>
          <w:sz w:val="22"/>
          <w:szCs w:val="22"/>
        </w:rPr>
        <w:t xml:space="preserve"> virá</w:t>
      </w:r>
      <w:proofErr w:type="gramEnd"/>
      <w:r w:rsidR="000A7CA3" w:rsidRPr="00032D6D">
        <w:rPr>
          <w:rFonts w:ascii="Arial" w:hAnsi="Arial" w:cs="Arial"/>
          <w:sz w:val="22"/>
          <w:szCs w:val="22"/>
        </w:rPr>
        <w:t xml:space="preserve"> da área existente da escola através de cabos de energia previamente instalador pela prefeitura municipal para abastecer a demanda prevista. </w:t>
      </w:r>
      <w:r w:rsidR="00653504" w:rsidRPr="00032D6D">
        <w:rPr>
          <w:rFonts w:ascii="Arial" w:hAnsi="Arial" w:cs="Arial"/>
          <w:bCs/>
          <w:sz w:val="22"/>
          <w:szCs w:val="22"/>
        </w:rPr>
        <w:t xml:space="preserve">Serão instalados </w:t>
      </w:r>
      <w:r w:rsidR="00653504" w:rsidRPr="00032D6D">
        <w:rPr>
          <w:rFonts w:ascii="Arial" w:hAnsi="Arial" w:cs="Arial"/>
          <w:sz w:val="22"/>
          <w:szCs w:val="22"/>
        </w:rPr>
        <w:t>eletroduto corrugados e reforçados em paredes, em lajes e em estruturas de concreto conforme projeto,</w:t>
      </w:r>
      <w:r w:rsidR="0024229A" w:rsidRPr="00032D6D">
        <w:rPr>
          <w:rFonts w:ascii="Arial" w:hAnsi="Arial" w:cs="Arial"/>
          <w:sz w:val="22"/>
          <w:szCs w:val="22"/>
        </w:rPr>
        <w:t xml:space="preserve"> e nas partes aparentes em </w:t>
      </w:r>
      <w:proofErr w:type="spellStart"/>
      <w:r w:rsidR="0024229A" w:rsidRPr="00032D6D">
        <w:rPr>
          <w:rFonts w:ascii="Arial" w:hAnsi="Arial" w:cs="Arial"/>
          <w:sz w:val="22"/>
          <w:szCs w:val="22"/>
        </w:rPr>
        <w:t>pvc</w:t>
      </w:r>
      <w:proofErr w:type="spellEnd"/>
      <w:r w:rsidR="0024229A" w:rsidRPr="00032D6D">
        <w:rPr>
          <w:rFonts w:ascii="Arial" w:hAnsi="Arial" w:cs="Arial"/>
          <w:sz w:val="22"/>
          <w:szCs w:val="22"/>
        </w:rPr>
        <w:t xml:space="preserve"> rígido. T</w:t>
      </w:r>
      <w:r w:rsidR="00653504" w:rsidRPr="00032D6D">
        <w:rPr>
          <w:rFonts w:ascii="Arial" w:hAnsi="Arial" w:cs="Arial"/>
          <w:sz w:val="22"/>
          <w:szCs w:val="22"/>
        </w:rPr>
        <w:t xml:space="preserve">ambém serão instaladas nas lajes caixas </w:t>
      </w:r>
      <w:proofErr w:type="spellStart"/>
      <w:r w:rsidR="00653504" w:rsidRPr="00032D6D">
        <w:rPr>
          <w:rFonts w:ascii="Arial" w:hAnsi="Arial" w:cs="Arial"/>
          <w:sz w:val="22"/>
          <w:szCs w:val="22"/>
        </w:rPr>
        <w:t>pvc</w:t>
      </w:r>
      <w:proofErr w:type="spellEnd"/>
      <w:r w:rsidR="00653504" w:rsidRPr="00032D6D">
        <w:rPr>
          <w:rFonts w:ascii="Arial" w:hAnsi="Arial" w:cs="Arial"/>
          <w:sz w:val="22"/>
          <w:szCs w:val="22"/>
        </w:rPr>
        <w:t xml:space="preserve"> oitavada para </w:t>
      </w:r>
      <w:proofErr w:type="spellStart"/>
      <w:r w:rsidR="00653504" w:rsidRPr="00032D6D">
        <w:rPr>
          <w:rFonts w:ascii="Arial" w:hAnsi="Arial" w:cs="Arial"/>
          <w:sz w:val="22"/>
          <w:szCs w:val="22"/>
        </w:rPr>
        <w:t>ponto</w:t>
      </w:r>
      <w:proofErr w:type="spellEnd"/>
      <w:r w:rsidR="00653504" w:rsidRPr="00032D6D">
        <w:rPr>
          <w:rFonts w:ascii="Arial" w:hAnsi="Arial" w:cs="Arial"/>
          <w:sz w:val="22"/>
          <w:szCs w:val="22"/>
        </w:rPr>
        <w:t xml:space="preserve"> de luz</w:t>
      </w:r>
      <w:r w:rsidR="00524DFA" w:rsidRPr="00032D6D">
        <w:rPr>
          <w:rFonts w:ascii="Arial" w:hAnsi="Arial" w:cs="Arial"/>
          <w:sz w:val="22"/>
          <w:szCs w:val="22"/>
        </w:rPr>
        <w:t xml:space="preserve">, </w:t>
      </w:r>
      <w:r w:rsidR="0024229A" w:rsidRPr="00032D6D">
        <w:rPr>
          <w:rFonts w:ascii="Arial" w:hAnsi="Arial" w:cs="Arial"/>
          <w:sz w:val="22"/>
          <w:szCs w:val="22"/>
        </w:rPr>
        <w:t xml:space="preserve">nas lajes e nas alvenarias e vigas </w:t>
      </w:r>
      <w:r w:rsidR="00524DFA" w:rsidRPr="00032D6D">
        <w:rPr>
          <w:rFonts w:ascii="Arial" w:hAnsi="Arial" w:cs="Arial"/>
          <w:sz w:val="22"/>
          <w:szCs w:val="22"/>
        </w:rPr>
        <w:t xml:space="preserve">serão instaladas </w:t>
      </w:r>
      <w:r w:rsidR="00653504" w:rsidRPr="00032D6D">
        <w:rPr>
          <w:rFonts w:ascii="Arial" w:hAnsi="Arial" w:cs="Arial"/>
          <w:sz w:val="22"/>
          <w:szCs w:val="22"/>
        </w:rPr>
        <w:t xml:space="preserve">caixas 2x4 de </w:t>
      </w:r>
      <w:proofErr w:type="spellStart"/>
      <w:r w:rsidR="00653504" w:rsidRPr="00032D6D">
        <w:rPr>
          <w:rFonts w:ascii="Arial" w:hAnsi="Arial" w:cs="Arial"/>
          <w:sz w:val="22"/>
          <w:szCs w:val="22"/>
        </w:rPr>
        <w:t>pvc</w:t>
      </w:r>
      <w:proofErr w:type="spellEnd"/>
      <w:r w:rsidR="00653504" w:rsidRPr="00032D6D">
        <w:rPr>
          <w:rFonts w:ascii="Arial" w:hAnsi="Arial" w:cs="Arial"/>
          <w:sz w:val="22"/>
          <w:szCs w:val="22"/>
        </w:rPr>
        <w:t xml:space="preserve"> </w:t>
      </w:r>
      <w:r w:rsidR="00524DFA" w:rsidRPr="00032D6D">
        <w:rPr>
          <w:rFonts w:ascii="Arial" w:hAnsi="Arial" w:cs="Arial"/>
          <w:sz w:val="22"/>
          <w:szCs w:val="22"/>
        </w:rPr>
        <w:t xml:space="preserve">com </w:t>
      </w:r>
      <w:r w:rsidR="00653504" w:rsidRPr="00032D6D">
        <w:rPr>
          <w:rFonts w:ascii="Arial" w:hAnsi="Arial" w:cs="Arial"/>
          <w:sz w:val="22"/>
          <w:szCs w:val="22"/>
        </w:rPr>
        <w:t xml:space="preserve">orelha </w:t>
      </w:r>
      <w:r w:rsidR="00524DFA" w:rsidRPr="00032D6D">
        <w:rPr>
          <w:rFonts w:ascii="Arial" w:hAnsi="Arial" w:cs="Arial"/>
          <w:sz w:val="22"/>
          <w:szCs w:val="22"/>
        </w:rPr>
        <w:t>metálica</w:t>
      </w:r>
      <w:r w:rsidR="00653504" w:rsidRPr="00032D6D">
        <w:rPr>
          <w:rFonts w:ascii="Arial" w:hAnsi="Arial" w:cs="Arial"/>
          <w:sz w:val="22"/>
          <w:szCs w:val="22"/>
        </w:rPr>
        <w:t xml:space="preserve"> de </w:t>
      </w:r>
      <w:proofErr w:type="gramStart"/>
      <w:r w:rsidR="00653504" w:rsidRPr="00032D6D">
        <w:rPr>
          <w:rFonts w:ascii="Arial" w:hAnsi="Arial" w:cs="Arial"/>
          <w:sz w:val="22"/>
          <w:szCs w:val="22"/>
        </w:rPr>
        <w:t xml:space="preserve">embutir </w:t>
      </w:r>
      <w:r w:rsidR="00524DFA" w:rsidRPr="00032D6D">
        <w:rPr>
          <w:rFonts w:ascii="Arial" w:hAnsi="Arial" w:cs="Arial"/>
          <w:sz w:val="22"/>
          <w:szCs w:val="22"/>
        </w:rPr>
        <w:t>,</w:t>
      </w:r>
      <w:proofErr w:type="gramEnd"/>
      <w:r w:rsidR="00524DFA" w:rsidRPr="00032D6D">
        <w:rPr>
          <w:rFonts w:ascii="Arial" w:hAnsi="Arial" w:cs="Arial"/>
          <w:sz w:val="22"/>
          <w:szCs w:val="22"/>
        </w:rPr>
        <w:t xml:space="preserve"> também serão instalada caixa CD</w:t>
      </w:r>
      <w:r w:rsidR="00653504" w:rsidRPr="00032D6D">
        <w:rPr>
          <w:rFonts w:ascii="Arial" w:hAnsi="Arial" w:cs="Arial"/>
          <w:sz w:val="22"/>
          <w:szCs w:val="22"/>
        </w:rPr>
        <w:t xml:space="preserve"> de embutir para 12</w:t>
      </w:r>
      <w:r w:rsidR="0024229A" w:rsidRPr="00032D6D">
        <w:rPr>
          <w:rFonts w:ascii="Arial" w:hAnsi="Arial" w:cs="Arial"/>
          <w:sz w:val="22"/>
          <w:szCs w:val="22"/>
        </w:rPr>
        <w:t>-18</w:t>
      </w:r>
      <w:r w:rsidR="00653504" w:rsidRPr="00032D6D">
        <w:rPr>
          <w:rFonts w:ascii="Arial" w:hAnsi="Arial" w:cs="Arial"/>
          <w:sz w:val="22"/>
          <w:szCs w:val="22"/>
        </w:rPr>
        <w:t xml:space="preserve"> disjuntores </w:t>
      </w:r>
      <w:r w:rsidR="00524DFA" w:rsidRPr="00032D6D">
        <w:rPr>
          <w:rFonts w:ascii="Arial" w:hAnsi="Arial" w:cs="Arial"/>
          <w:sz w:val="22"/>
          <w:szCs w:val="22"/>
        </w:rPr>
        <w:t xml:space="preserve">termomagnéticos </w:t>
      </w:r>
      <w:proofErr w:type="spellStart"/>
      <w:r w:rsidR="00524DFA" w:rsidRPr="00032D6D">
        <w:rPr>
          <w:rFonts w:ascii="Arial" w:hAnsi="Arial" w:cs="Arial"/>
          <w:sz w:val="22"/>
          <w:szCs w:val="22"/>
        </w:rPr>
        <w:t>din</w:t>
      </w:r>
      <w:proofErr w:type="spellEnd"/>
      <w:r w:rsidR="00524DFA" w:rsidRPr="00032D6D">
        <w:rPr>
          <w:rFonts w:ascii="Arial" w:hAnsi="Arial" w:cs="Arial"/>
          <w:sz w:val="22"/>
          <w:szCs w:val="22"/>
        </w:rPr>
        <w:t xml:space="preserve">, </w:t>
      </w:r>
      <w:r w:rsidR="00653504" w:rsidRPr="00032D6D">
        <w:rPr>
          <w:rFonts w:ascii="Arial" w:hAnsi="Arial" w:cs="Arial"/>
          <w:sz w:val="22"/>
          <w:szCs w:val="22"/>
        </w:rPr>
        <w:t>com tampa incluindo disjuntores e instalações</w:t>
      </w:r>
      <w:r w:rsidR="00524DFA" w:rsidRPr="00032D6D">
        <w:rPr>
          <w:rFonts w:ascii="Arial" w:hAnsi="Arial" w:cs="Arial"/>
          <w:sz w:val="22"/>
          <w:szCs w:val="22"/>
        </w:rPr>
        <w:t xml:space="preserve">, CD para tantos elementos quantos indica os quadros de carga do projeto, com tampa; será embutida na alvenaria arrematadas com reboco, niveladas e alinhadas </w:t>
      </w:r>
      <w:r w:rsidR="000A7CA3" w:rsidRPr="00032D6D">
        <w:rPr>
          <w:rFonts w:ascii="Arial" w:hAnsi="Arial" w:cs="Arial"/>
          <w:sz w:val="22"/>
          <w:szCs w:val="22"/>
        </w:rPr>
        <w:t>ao reboco</w:t>
      </w:r>
      <w:r w:rsidR="00524DFA" w:rsidRPr="00032D6D">
        <w:rPr>
          <w:rFonts w:ascii="Arial" w:hAnsi="Arial" w:cs="Arial"/>
          <w:sz w:val="22"/>
          <w:szCs w:val="22"/>
        </w:rPr>
        <w:t>. Deverá obedecer ao projeto elétrico da edificação, ser</w:t>
      </w:r>
      <w:r w:rsidR="000A7CA3" w:rsidRPr="00032D6D">
        <w:rPr>
          <w:rFonts w:ascii="Arial" w:hAnsi="Arial" w:cs="Arial"/>
          <w:sz w:val="22"/>
          <w:szCs w:val="22"/>
        </w:rPr>
        <w:t>á</w:t>
      </w:r>
      <w:r w:rsidR="00524DFA" w:rsidRPr="00032D6D">
        <w:rPr>
          <w:rFonts w:ascii="Arial" w:hAnsi="Arial" w:cs="Arial"/>
          <w:sz w:val="22"/>
          <w:szCs w:val="22"/>
        </w:rPr>
        <w:t xml:space="preserve"> instalad</w:t>
      </w:r>
      <w:r w:rsidR="000A7CA3" w:rsidRPr="00032D6D">
        <w:rPr>
          <w:rFonts w:ascii="Arial" w:hAnsi="Arial" w:cs="Arial"/>
          <w:sz w:val="22"/>
          <w:szCs w:val="22"/>
        </w:rPr>
        <w:t>o</w:t>
      </w:r>
      <w:r w:rsidR="00524DFA" w:rsidRPr="00032D6D">
        <w:rPr>
          <w:rFonts w:ascii="Arial" w:hAnsi="Arial" w:cs="Arial"/>
          <w:sz w:val="22"/>
          <w:szCs w:val="22"/>
        </w:rPr>
        <w:t xml:space="preserve"> </w:t>
      </w:r>
      <w:r w:rsidR="00653504" w:rsidRPr="00032D6D">
        <w:rPr>
          <w:rFonts w:ascii="Arial" w:hAnsi="Arial" w:cs="Arial"/>
          <w:sz w:val="22"/>
          <w:szCs w:val="22"/>
        </w:rPr>
        <w:t xml:space="preserve">  </w:t>
      </w:r>
      <w:r w:rsidR="000A7CA3" w:rsidRPr="00032D6D">
        <w:rPr>
          <w:rFonts w:ascii="Arial" w:hAnsi="Arial" w:cs="Arial"/>
          <w:sz w:val="22"/>
          <w:szCs w:val="22"/>
        </w:rPr>
        <w:t>um</w:t>
      </w:r>
      <w:r w:rsidR="00524DFA" w:rsidRPr="00032D6D">
        <w:rPr>
          <w:rFonts w:ascii="Arial" w:hAnsi="Arial" w:cs="Arial"/>
          <w:sz w:val="22"/>
          <w:szCs w:val="22"/>
        </w:rPr>
        <w:t xml:space="preserve"> ponto de ar condicionado </w:t>
      </w:r>
      <w:r w:rsidR="00653504" w:rsidRPr="00032D6D">
        <w:rPr>
          <w:rFonts w:ascii="Arial" w:hAnsi="Arial" w:cs="Arial"/>
          <w:sz w:val="22"/>
          <w:szCs w:val="22"/>
        </w:rPr>
        <w:t>caixa completa para sistema de ar condicionado com entrada de energia e drenagem de água, de embutir, incluindo tubos de drenagem e tubos de cobre com isolamento e instalações</w:t>
      </w:r>
      <w:r w:rsidR="00524DFA" w:rsidRPr="00032D6D">
        <w:rPr>
          <w:rFonts w:ascii="Arial" w:hAnsi="Arial" w:cs="Arial"/>
          <w:sz w:val="22"/>
          <w:szCs w:val="22"/>
        </w:rPr>
        <w:t xml:space="preserve">. Serão instalados Cabos flexíveis 2,5mm², 4mm², 6mm², </w:t>
      </w:r>
      <w:r w:rsidR="0024229A" w:rsidRPr="00032D6D">
        <w:rPr>
          <w:rFonts w:ascii="Arial" w:hAnsi="Arial" w:cs="Arial"/>
          <w:sz w:val="22"/>
          <w:szCs w:val="22"/>
        </w:rPr>
        <w:t>10mm²</w:t>
      </w:r>
      <w:r w:rsidR="00524DFA" w:rsidRPr="00032D6D">
        <w:rPr>
          <w:rFonts w:ascii="Arial" w:hAnsi="Arial" w:cs="Arial"/>
          <w:sz w:val="22"/>
          <w:szCs w:val="22"/>
        </w:rPr>
        <w:t xml:space="preserve">serão cabos isolados flexíveis embutidos dentro dos eletrodutos, tomando cuidado para não haver </w:t>
      </w:r>
      <w:proofErr w:type="spellStart"/>
      <w:r w:rsidR="00524DFA" w:rsidRPr="00032D6D">
        <w:rPr>
          <w:rFonts w:ascii="Arial" w:hAnsi="Arial" w:cs="Arial"/>
          <w:sz w:val="22"/>
          <w:szCs w:val="22"/>
        </w:rPr>
        <w:t>desencapeamento</w:t>
      </w:r>
      <w:proofErr w:type="spellEnd"/>
      <w:r w:rsidR="00524DFA" w:rsidRPr="00032D6D">
        <w:rPr>
          <w:rFonts w:ascii="Arial" w:hAnsi="Arial" w:cs="Arial"/>
          <w:sz w:val="22"/>
          <w:szCs w:val="22"/>
        </w:rPr>
        <w:t xml:space="preserve"> de fios. Serão instaladas tomadas de embutir simples e duplas com placa de acabamento sobre caixa preexistente embutidas na alvenaria em alturas a seguir: </w:t>
      </w:r>
      <w:proofErr w:type="gramStart"/>
      <w:r w:rsidR="00524DFA" w:rsidRPr="00032D6D">
        <w:rPr>
          <w:rFonts w:ascii="Arial" w:hAnsi="Arial" w:cs="Arial"/>
          <w:sz w:val="22"/>
          <w:szCs w:val="22"/>
        </w:rPr>
        <w:t>baixa(</w:t>
      </w:r>
      <w:proofErr w:type="gramEnd"/>
      <w:r w:rsidR="00524DFA" w:rsidRPr="00032D6D">
        <w:rPr>
          <w:rFonts w:ascii="Arial" w:hAnsi="Arial" w:cs="Arial"/>
          <w:sz w:val="22"/>
          <w:szCs w:val="22"/>
        </w:rPr>
        <w:t>45cm), média(160cm), alta(230cm).</w:t>
      </w:r>
      <w:r w:rsidR="003B2A04" w:rsidRPr="00032D6D">
        <w:rPr>
          <w:rFonts w:ascii="Arial" w:hAnsi="Arial" w:cs="Arial"/>
          <w:sz w:val="22"/>
          <w:szCs w:val="22"/>
        </w:rPr>
        <w:t xml:space="preserve"> </w:t>
      </w:r>
      <w:r w:rsidR="00524DFA" w:rsidRPr="00032D6D">
        <w:rPr>
          <w:rFonts w:ascii="Arial" w:hAnsi="Arial" w:cs="Arial"/>
          <w:sz w:val="22"/>
          <w:szCs w:val="22"/>
        </w:rPr>
        <w:t xml:space="preserve">Serão </w:t>
      </w:r>
      <w:r w:rsidR="00524DFA" w:rsidRPr="00032D6D">
        <w:rPr>
          <w:rFonts w:ascii="Arial" w:hAnsi="Arial" w:cs="Arial"/>
          <w:sz w:val="22"/>
          <w:szCs w:val="22"/>
        </w:rPr>
        <w:lastRenderedPageBreak/>
        <w:t xml:space="preserve">instalado interruptores do tipo de embutir com placa de acabamento sobre caixa preexistente embutidas na </w:t>
      </w:r>
      <w:proofErr w:type="gramStart"/>
      <w:r w:rsidR="00524DFA" w:rsidRPr="00032D6D">
        <w:rPr>
          <w:rFonts w:ascii="Arial" w:hAnsi="Arial" w:cs="Arial"/>
          <w:sz w:val="22"/>
          <w:szCs w:val="22"/>
        </w:rPr>
        <w:t>alvenaria ,</w:t>
      </w:r>
      <w:proofErr w:type="gramEnd"/>
      <w:r w:rsidR="00524DFA" w:rsidRPr="00032D6D">
        <w:rPr>
          <w:rFonts w:ascii="Arial" w:hAnsi="Arial" w:cs="Arial"/>
          <w:sz w:val="22"/>
          <w:szCs w:val="22"/>
        </w:rPr>
        <w:t xml:space="preserve"> de diversos tipos conforme orçamento e conforme projeto elétrico na altura de 110cm. </w:t>
      </w:r>
      <w:r w:rsidRPr="00032D6D">
        <w:rPr>
          <w:rFonts w:ascii="Arial" w:hAnsi="Arial" w:cs="Arial"/>
          <w:sz w:val="22"/>
          <w:szCs w:val="22"/>
        </w:rPr>
        <w:t xml:space="preserve">Todas as Luminárias serão do tipo </w:t>
      </w:r>
      <w:r w:rsidR="00524DFA" w:rsidRPr="00032D6D">
        <w:rPr>
          <w:rFonts w:ascii="Arial" w:hAnsi="Arial" w:cs="Arial"/>
          <w:sz w:val="22"/>
          <w:szCs w:val="22"/>
        </w:rPr>
        <w:t xml:space="preserve">spot com lâmpadas </w:t>
      </w:r>
      <w:r w:rsidRPr="00032D6D">
        <w:rPr>
          <w:rFonts w:ascii="Arial" w:hAnsi="Arial" w:cs="Arial"/>
          <w:sz w:val="22"/>
          <w:szCs w:val="22"/>
        </w:rPr>
        <w:t xml:space="preserve">led </w:t>
      </w:r>
      <w:r w:rsidR="0024229A" w:rsidRPr="00032D6D">
        <w:rPr>
          <w:rFonts w:ascii="Arial" w:hAnsi="Arial" w:cs="Arial"/>
          <w:sz w:val="22"/>
          <w:szCs w:val="22"/>
        </w:rPr>
        <w:t>150, 100</w:t>
      </w:r>
      <w:r w:rsidR="000A7CA3" w:rsidRPr="00032D6D">
        <w:rPr>
          <w:rFonts w:ascii="Arial" w:hAnsi="Arial" w:cs="Arial"/>
          <w:sz w:val="22"/>
          <w:szCs w:val="22"/>
        </w:rPr>
        <w:t xml:space="preserve"> </w:t>
      </w:r>
      <w:r w:rsidR="0024229A" w:rsidRPr="00032D6D">
        <w:rPr>
          <w:rFonts w:ascii="Arial" w:hAnsi="Arial" w:cs="Arial"/>
          <w:sz w:val="22"/>
          <w:szCs w:val="22"/>
        </w:rPr>
        <w:t xml:space="preserve">e </w:t>
      </w:r>
      <w:r w:rsidRPr="00032D6D">
        <w:rPr>
          <w:rFonts w:ascii="Arial" w:hAnsi="Arial" w:cs="Arial"/>
          <w:sz w:val="22"/>
          <w:szCs w:val="22"/>
        </w:rPr>
        <w:t>30watts de sobrepor</w:t>
      </w:r>
      <w:r w:rsidR="00524DFA" w:rsidRPr="00032D6D">
        <w:rPr>
          <w:rFonts w:ascii="Arial" w:hAnsi="Arial" w:cs="Arial"/>
          <w:sz w:val="22"/>
          <w:szCs w:val="22"/>
        </w:rPr>
        <w:t xml:space="preserve"> </w:t>
      </w:r>
      <w:r w:rsidRPr="00032D6D">
        <w:rPr>
          <w:rFonts w:ascii="Arial" w:hAnsi="Arial" w:cs="Arial"/>
          <w:sz w:val="22"/>
          <w:szCs w:val="22"/>
        </w:rPr>
        <w:t xml:space="preserve">na cor branca </w:t>
      </w:r>
      <w:r w:rsidR="00524DFA" w:rsidRPr="00032D6D">
        <w:rPr>
          <w:rFonts w:ascii="Arial" w:hAnsi="Arial" w:cs="Arial"/>
          <w:sz w:val="22"/>
          <w:szCs w:val="22"/>
        </w:rPr>
        <w:t>fixado</w:t>
      </w:r>
      <w:r w:rsidR="0024229A" w:rsidRPr="00032D6D">
        <w:rPr>
          <w:rFonts w:ascii="Arial" w:hAnsi="Arial" w:cs="Arial"/>
          <w:sz w:val="22"/>
          <w:szCs w:val="22"/>
        </w:rPr>
        <w:t>.</w:t>
      </w:r>
    </w:p>
    <w:p w14:paraId="2DA1469E" w14:textId="77777777" w:rsidR="00716779" w:rsidRPr="00032D6D" w:rsidRDefault="00716779" w:rsidP="00032D6D">
      <w:pPr>
        <w:spacing w:after="120" w:line="288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5C5B2B7" w14:textId="41004D81" w:rsidR="00192E2D" w:rsidRDefault="00E9505F" w:rsidP="00032D6D">
      <w:pP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32D6D">
        <w:rPr>
          <w:rFonts w:ascii="Arial" w:hAnsi="Arial" w:cs="Arial"/>
          <w:b/>
          <w:bCs/>
          <w:sz w:val="22"/>
          <w:szCs w:val="22"/>
          <w:u w:val="single"/>
        </w:rPr>
        <w:t xml:space="preserve">10. </w:t>
      </w:r>
      <w:r w:rsidR="0024229A" w:rsidRPr="00032D6D">
        <w:rPr>
          <w:rFonts w:ascii="Arial" w:hAnsi="Arial" w:cs="Arial"/>
          <w:b/>
          <w:bCs/>
          <w:sz w:val="22"/>
          <w:szCs w:val="22"/>
          <w:u w:val="single"/>
        </w:rPr>
        <w:t>LOUÇAS E ACESSÓRIOS</w:t>
      </w:r>
      <w:r w:rsidRPr="00032D6D">
        <w:rPr>
          <w:rFonts w:ascii="Arial" w:hAnsi="Arial" w:cs="Arial"/>
          <w:b/>
          <w:bCs/>
          <w:sz w:val="22"/>
          <w:szCs w:val="22"/>
          <w:u w:val="single"/>
        </w:rPr>
        <w:t>:</w:t>
      </w:r>
      <w:r w:rsidRPr="00032D6D">
        <w:rPr>
          <w:rFonts w:ascii="Arial" w:hAnsi="Arial" w:cs="Arial"/>
          <w:b/>
          <w:bCs/>
          <w:sz w:val="22"/>
          <w:szCs w:val="22"/>
        </w:rPr>
        <w:t xml:space="preserve"> </w:t>
      </w:r>
      <w:r w:rsidR="00941689" w:rsidRPr="00032D6D">
        <w:rPr>
          <w:rFonts w:ascii="Arial" w:hAnsi="Arial" w:cs="Arial"/>
          <w:sz w:val="22"/>
          <w:szCs w:val="22"/>
        </w:rPr>
        <w:t>serão instalados nos sanitários</w:t>
      </w:r>
      <w:r w:rsidR="00941689" w:rsidRPr="00032D6D">
        <w:rPr>
          <w:rFonts w:ascii="Arial" w:hAnsi="Arial" w:cs="Arial"/>
          <w:b/>
          <w:bCs/>
          <w:sz w:val="22"/>
          <w:szCs w:val="22"/>
        </w:rPr>
        <w:t xml:space="preserve">, </w:t>
      </w:r>
      <w:r w:rsidR="00941689" w:rsidRPr="00032D6D">
        <w:rPr>
          <w:rFonts w:ascii="Arial" w:hAnsi="Arial" w:cs="Arial"/>
          <w:sz w:val="22"/>
          <w:szCs w:val="22"/>
        </w:rPr>
        <w:t xml:space="preserve">vasos sanitário caixa acoplada cor branco incluindo acessórios, vaso sanitário altura </w:t>
      </w:r>
      <w:proofErr w:type="spellStart"/>
      <w:r w:rsidR="00941689" w:rsidRPr="00032D6D">
        <w:rPr>
          <w:rFonts w:ascii="Arial" w:hAnsi="Arial" w:cs="Arial"/>
          <w:sz w:val="22"/>
          <w:szCs w:val="22"/>
        </w:rPr>
        <w:t>pne</w:t>
      </w:r>
      <w:proofErr w:type="spellEnd"/>
      <w:r w:rsidR="00941689" w:rsidRPr="00032D6D">
        <w:rPr>
          <w:rFonts w:ascii="Arial" w:hAnsi="Arial" w:cs="Arial"/>
          <w:sz w:val="22"/>
          <w:szCs w:val="22"/>
        </w:rPr>
        <w:t xml:space="preserve"> caixa acoplada cor branco incluindo acessórios, lavatório grande meia coluna cor branco com </w:t>
      </w:r>
      <w:proofErr w:type="spellStart"/>
      <w:r w:rsidR="00941689" w:rsidRPr="00032D6D">
        <w:rPr>
          <w:rFonts w:ascii="Arial" w:hAnsi="Arial" w:cs="Arial"/>
          <w:sz w:val="22"/>
          <w:szCs w:val="22"/>
        </w:rPr>
        <w:t>valvula</w:t>
      </w:r>
      <w:proofErr w:type="spellEnd"/>
      <w:r w:rsidR="00941689" w:rsidRPr="00032D6D">
        <w:rPr>
          <w:rFonts w:ascii="Arial" w:hAnsi="Arial" w:cs="Arial"/>
          <w:sz w:val="22"/>
          <w:szCs w:val="22"/>
        </w:rPr>
        <w:t xml:space="preserve">, ligação flexível sanfonada </w:t>
      </w:r>
      <w:proofErr w:type="spellStart"/>
      <w:r w:rsidR="00941689" w:rsidRPr="00032D6D">
        <w:rPr>
          <w:rFonts w:ascii="Arial" w:hAnsi="Arial" w:cs="Arial"/>
          <w:sz w:val="22"/>
          <w:szCs w:val="22"/>
        </w:rPr>
        <w:t>pvc</w:t>
      </w:r>
      <w:proofErr w:type="spellEnd"/>
      <w:r w:rsidR="00941689" w:rsidRPr="00032D6D">
        <w:rPr>
          <w:rFonts w:ascii="Arial" w:hAnsi="Arial" w:cs="Arial"/>
          <w:sz w:val="22"/>
          <w:szCs w:val="22"/>
        </w:rPr>
        <w:t xml:space="preserve">, parafusos de parede, torneiras </w:t>
      </w:r>
      <w:proofErr w:type="spellStart"/>
      <w:r w:rsidR="00941689" w:rsidRPr="00032D6D">
        <w:rPr>
          <w:rFonts w:ascii="Arial" w:hAnsi="Arial" w:cs="Arial"/>
          <w:sz w:val="22"/>
          <w:szCs w:val="22"/>
        </w:rPr>
        <w:t>presmatic</w:t>
      </w:r>
      <w:proofErr w:type="spellEnd"/>
      <w:r w:rsidR="00941689" w:rsidRPr="00032D6D">
        <w:rPr>
          <w:rFonts w:ascii="Arial" w:hAnsi="Arial" w:cs="Arial"/>
          <w:sz w:val="22"/>
          <w:szCs w:val="22"/>
        </w:rPr>
        <w:t xml:space="preserve"> bica alta de metal cromada e ligações, papeleira de parede em metal cromado sem tampa (para porta papel </w:t>
      </w:r>
      <w:proofErr w:type="spellStart"/>
      <w:r w:rsidR="00941689" w:rsidRPr="00032D6D">
        <w:rPr>
          <w:rFonts w:ascii="Arial" w:hAnsi="Arial" w:cs="Arial"/>
          <w:sz w:val="22"/>
          <w:szCs w:val="22"/>
        </w:rPr>
        <w:t>higienico</w:t>
      </w:r>
      <w:proofErr w:type="spellEnd"/>
      <w:r w:rsidR="00941689" w:rsidRPr="00032D6D">
        <w:rPr>
          <w:rFonts w:ascii="Arial" w:hAnsi="Arial" w:cs="Arial"/>
          <w:sz w:val="22"/>
          <w:szCs w:val="22"/>
        </w:rPr>
        <w:t xml:space="preserve">) "tipo gancho sem capa", saboneteira liquida, toalheiro </w:t>
      </w:r>
      <w:proofErr w:type="spellStart"/>
      <w:r w:rsidR="00941689" w:rsidRPr="00032D6D">
        <w:rPr>
          <w:rFonts w:ascii="Arial" w:hAnsi="Arial" w:cs="Arial"/>
          <w:sz w:val="22"/>
          <w:szCs w:val="22"/>
        </w:rPr>
        <w:t>plastico</w:t>
      </w:r>
      <w:proofErr w:type="spellEnd"/>
      <w:r w:rsidR="00941689" w:rsidRPr="00032D6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41689" w:rsidRPr="00032D6D">
        <w:rPr>
          <w:rFonts w:ascii="Arial" w:hAnsi="Arial" w:cs="Arial"/>
          <w:sz w:val="22"/>
          <w:szCs w:val="22"/>
        </w:rPr>
        <w:t>interfolhado</w:t>
      </w:r>
      <w:proofErr w:type="spellEnd"/>
      <w:r w:rsidR="00941689" w:rsidRPr="00032D6D">
        <w:rPr>
          <w:rFonts w:ascii="Arial" w:hAnsi="Arial" w:cs="Arial"/>
          <w:sz w:val="22"/>
          <w:szCs w:val="22"/>
        </w:rPr>
        <w:t xml:space="preserve">(porta papel toalha </w:t>
      </w:r>
      <w:proofErr w:type="spellStart"/>
      <w:r w:rsidR="00941689" w:rsidRPr="00032D6D">
        <w:rPr>
          <w:rFonts w:ascii="Arial" w:hAnsi="Arial" w:cs="Arial"/>
          <w:sz w:val="22"/>
          <w:szCs w:val="22"/>
        </w:rPr>
        <w:t>pvc</w:t>
      </w:r>
      <w:proofErr w:type="spellEnd"/>
      <w:r w:rsidR="00941689" w:rsidRPr="00032D6D">
        <w:rPr>
          <w:rFonts w:ascii="Arial" w:hAnsi="Arial" w:cs="Arial"/>
          <w:sz w:val="22"/>
          <w:szCs w:val="22"/>
        </w:rPr>
        <w:t xml:space="preserve">, barra de apoio de 80cm em metal cromado para os banheiros PNE, </w:t>
      </w:r>
      <w:proofErr w:type="spellStart"/>
      <w:r w:rsidR="002642AD" w:rsidRPr="00032D6D">
        <w:rPr>
          <w:rFonts w:ascii="Arial" w:hAnsi="Arial" w:cs="Arial"/>
          <w:color w:val="000000"/>
          <w:sz w:val="22"/>
          <w:szCs w:val="22"/>
        </w:rPr>
        <w:t>divisoria</w:t>
      </w:r>
      <w:proofErr w:type="spellEnd"/>
      <w:r w:rsidR="002642AD" w:rsidRPr="00032D6D">
        <w:rPr>
          <w:rFonts w:ascii="Arial" w:hAnsi="Arial" w:cs="Arial"/>
          <w:color w:val="000000"/>
          <w:sz w:val="22"/>
          <w:szCs w:val="22"/>
        </w:rPr>
        <w:t xml:space="preserve"> interna tipo cabine em painel de </w:t>
      </w:r>
      <w:proofErr w:type="spellStart"/>
      <w:r w:rsidR="002642AD" w:rsidRPr="00032D6D">
        <w:rPr>
          <w:rFonts w:ascii="Arial" w:hAnsi="Arial" w:cs="Arial"/>
          <w:color w:val="000000"/>
          <w:sz w:val="22"/>
          <w:szCs w:val="22"/>
        </w:rPr>
        <w:t>granilite</w:t>
      </w:r>
      <w:proofErr w:type="spellEnd"/>
      <w:r w:rsidR="002642AD" w:rsidRPr="00032D6D">
        <w:rPr>
          <w:rFonts w:ascii="Arial" w:hAnsi="Arial" w:cs="Arial"/>
          <w:color w:val="000000"/>
          <w:sz w:val="22"/>
          <w:szCs w:val="22"/>
        </w:rPr>
        <w:t xml:space="preserve"> de esp. = 3cm, assentado com argamassa colante ac </w:t>
      </w:r>
      <w:proofErr w:type="spellStart"/>
      <w:r w:rsidR="002642AD" w:rsidRPr="00032D6D">
        <w:rPr>
          <w:rFonts w:ascii="Arial" w:hAnsi="Arial" w:cs="Arial"/>
          <w:color w:val="000000"/>
          <w:sz w:val="22"/>
          <w:szCs w:val="22"/>
        </w:rPr>
        <w:t>iii</w:t>
      </w:r>
      <w:proofErr w:type="spellEnd"/>
      <w:r w:rsidR="002642AD" w:rsidRPr="00032D6D">
        <w:rPr>
          <w:rFonts w:ascii="Arial" w:hAnsi="Arial" w:cs="Arial"/>
          <w:color w:val="000000"/>
          <w:sz w:val="22"/>
          <w:szCs w:val="22"/>
        </w:rPr>
        <w:t>-e, inclusive portas em alumínio de abrir tipo veneziana com guarnições e ferragens, e tarjeta livre/ocupado, para box sanitário.</w:t>
      </w:r>
    </w:p>
    <w:p w14:paraId="6DEDE3BC" w14:textId="77777777" w:rsidR="00E41FF1" w:rsidRPr="00032D6D" w:rsidRDefault="00E41FF1" w:rsidP="00032D6D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14:paraId="6E01D7BC" w14:textId="4BAF0E55" w:rsidR="00E9505F" w:rsidRPr="00032D6D" w:rsidRDefault="00E9505F" w:rsidP="00032D6D">
      <w:pPr>
        <w:spacing w:after="120" w:line="288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32D6D">
        <w:rPr>
          <w:rFonts w:ascii="Arial" w:hAnsi="Arial" w:cs="Arial"/>
          <w:b/>
          <w:bCs/>
          <w:sz w:val="22"/>
          <w:szCs w:val="22"/>
          <w:u w:val="single"/>
        </w:rPr>
        <w:t xml:space="preserve">11. PINTURA: </w:t>
      </w:r>
      <w:r w:rsidRPr="00032D6D">
        <w:rPr>
          <w:rFonts w:ascii="Arial" w:hAnsi="Arial" w:cs="Arial"/>
          <w:sz w:val="22"/>
          <w:szCs w:val="22"/>
        </w:rPr>
        <w:t xml:space="preserve">Sobre </w:t>
      </w:r>
      <w:r w:rsidR="0046343C" w:rsidRPr="00032D6D">
        <w:rPr>
          <w:rFonts w:ascii="Arial" w:hAnsi="Arial" w:cs="Arial"/>
          <w:sz w:val="22"/>
          <w:szCs w:val="22"/>
        </w:rPr>
        <w:t>o reboco</w:t>
      </w:r>
      <w:r w:rsidR="0024229A" w:rsidRPr="00032D6D">
        <w:rPr>
          <w:rFonts w:ascii="Arial" w:hAnsi="Arial" w:cs="Arial"/>
          <w:sz w:val="22"/>
          <w:szCs w:val="22"/>
        </w:rPr>
        <w:t xml:space="preserve"> e alvenarias </w:t>
      </w:r>
      <w:proofErr w:type="gramStart"/>
      <w:r w:rsidR="0024229A" w:rsidRPr="00032D6D">
        <w:rPr>
          <w:rFonts w:ascii="Arial" w:hAnsi="Arial" w:cs="Arial"/>
          <w:sz w:val="22"/>
          <w:szCs w:val="22"/>
        </w:rPr>
        <w:t>à</w:t>
      </w:r>
      <w:proofErr w:type="gramEnd"/>
      <w:r w:rsidR="0024229A" w:rsidRPr="00032D6D">
        <w:rPr>
          <w:rFonts w:ascii="Arial" w:hAnsi="Arial" w:cs="Arial"/>
          <w:sz w:val="22"/>
          <w:szCs w:val="22"/>
        </w:rPr>
        <w:t xml:space="preserve"> vista e estruturas de concreto</w:t>
      </w:r>
      <w:r w:rsidR="00941689" w:rsidRPr="00032D6D">
        <w:rPr>
          <w:rFonts w:ascii="Arial" w:hAnsi="Arial" w:cs="Arial"/>
          <w:sz w:val="22"/>
          <w:szCs w:val="22"/>
        </w:rPr>
        <w:t xml:space="preserve"> </w:t>
      </w:r>
      <w:r w:rsidR="0046343C" w:rsidRPr="00032D6D">
        <w:rPr>
          <w:rFonts w:ascii="Arial" w:hAnsi="Arial" w:cs="Arial"/>
          <w:sz w:val="22"/>
          <w:szCs w:val="22"/>
        </w:rPr>
        <w:t>deverão ser executados todos os serviços necessários para deixar a base com excelente acabamento para receber pintura, utilizando massa corrida, massa para madeira e lixas</w:t>
      </w:r>
      <w:r w:rsidRPr="00032D6D">
        <w:rPr>
          <w:rFonts w:ascii="Arial" w:hAnsi="Arial" w:cs="Arial"/>
          <w:sz w:val="22"/>
          <w:szCs w:val="22"/>
        </w:rPr>
        <w:t>.</w:t>
      </w:r>
    </w:p>
    <w:p w14:paraId="4D22FE78" w14:textId="4B64079D" w:rsidR="00E9505F" w:rsidRPr="00032D6D" w:rsidRDefault="00E9505F" w:rsidP="00032D6D">
      <w:pPr>
        <w:spacing w:after="120" w:line="288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32D6D">
        <w:rPr>
          <w:rFonts w:ascii="Arial" w:hAnsi="Arial" w:cs="Arial"/>
          <w:sz w:val="22"/>
          <w:szCs w:val="22"/>
        </w:rPr>
        <w:t>Pintura de p</w:t>
      </w:r>
      <w:r w:rsidR="0046343C" w:rsidRPr="00032D6D">
        <w:rPr>
          <w:rFonts w:ascii="Arial" w:hAnsi="Arial" w:cs="Arial"/>
          <w:sz w:val="22"/>
          <w:szCs w:val="22"/>
        </w:rPr>
        <w:t>arede,</w:t>
      </w:r>
      <w:r w:rsidR="000A7CA3" w:rsidRPr="00032D6D">
        <w:rPr>
          <w:rFonts w:ascii="Arial" w:hAnsi="Arial" w:cs="Arial"/>
          <w:sz w:val="22"/>
          <w:szCs w:val="22"/>
        </w:rPr>
        <w:t xml:space="preserve"> </w:t>
      </w:r>
      <w:r w:rsidR="0046343C" w:rsidRPr="00032D6D">
        <w:rPr>
          <w:rFonts w:ascii="Arial" w:hAnsi="Arial" w:cs="Arial"/>
          <w:sz w:val="22"/>
          <w:szCs w:val="22"/>
        </w:rPr>
        <w:t xml:space="preserve">forro e estruturas rebocadas </w:t>
      </w:r>
      <w:r w:rsidRPr="00032D6D">
        <w:rPr>
          <w:rFonts w:ascii="Arial" w:hAnsi="Arial" w:cs="Arial"/>
          <w:sz w:val="22"/>
          <w:szCs w:val="22"/>
        </w:rPr>
        <w:t>interna/externa: serão revestidas com pintura em selador acrílico uma demão e tinta acrílica lavável aplicados com rolo em 3 demãos aguardando tempo mínimo entre uma demão e outra.</w:t>
      </w:r>
    </w:p>
    <w:p w14:paraId="7E2C5F70" w14:textId="77777777" w:rsidR="00716779" w:rsidRPr="00032D6D" w:rsidRDefault="00716779" w:rsidP="00032D6D">
      <w:pPr>
        <w:spacing w:after="120" w:line="288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4F8969F2" w14:textId="6063350B" w:rsidR="008367D1" w:rsidRPr="00032D6D" w:rsidRDefault="00E9505F" w:rsidP="00032D6D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032D6D">
        <w:rPr>
          <w:rFonts w:ascii="Arial" w:hAnsi="Arial" w:cs="Arial"/>
          <w:b/>
          <w:bCs/>
          <w:sz w:val="22"/>
          <w:szCs w:val="22"/>
          <w:u w:val="single"/>
        </w:rPr>
        <w:t>12</w:t>
      </w:r>
      <w:r w:rsidR="000D441A" w:rsidRPr="00032D6D">
        <w:rPr>
          <w:rFonts w:ascii="Arial" w:hAnsi="Arial" w:cs="Arial"/>
          <w:b/>
          <w:bCs/>
          <w:sz w:val="22"/>
          <w:szCs w:val="22"/>
          <w:u w:val="single"/>
        </w:rPr>
        <w:t xml:space="preserve">. </w:t>
      </w:r>
      <w:r w:rsidR="008367D1" w:rsidRPr="00032D6D">
        <w:rPr>
          <w:rFonts w:ascii="Arial" w:hAnsi="Arial" w:cs="Arial"/>
          <w:b/>
          <w:bCs/>
          <w:sz w:val="22"/>
          <w:szCs w:val="22"/>
          <w:u w:val="single"/>
        </w:rPr>
        <w:t xml:space="preserve"> P.P.C.I.</w:t>
      </w:r>
      <w:r w:rsidR="00A77E89" w:rsidRPr="00032D6D">
        <w:rPr>
          <w:rFonts w:ascii="Arial" w:hAnsi="Arial" w:cs="Arial"/>
          <w:b/>
          <w:bCs/>
          <w:sz w:val="22"/>
          <w:szCs w:val="22"/>
          <w:u w:val="single"/>
        </w:rPr>
        <w:t>:</w:t>
      </w:r>
      <w:r w:rsidR="00E41FF1">
        <w:rPr>
          <w:rFonts w:ascii="Arial" w:hAnsi="Arial" w:cs="Arial"/>
          <w:b/>
          <w:bCs/>
          <w:sz w:val="22"/>
          <w:szCs w:val="22"/>
        </w:rPr>
        <w:t xml:space="preserve"> </w:t>
      </w:r>
      <w:r w:rsidR="002B0B8A" w:rsidRPr="00032D6D">
        <w:rPr>
          <w:rFonts w:ascii="Arial" w:hAnsi="Arial" w:cs="Arial"/>
          <w:bCs/>
          <w:sz w:val="22"/>
          <w:szCs w:val="22"/>
        </w:rPr>
        <w:t xml:space="preserve">serão </w:t>
      </w:r>
      <w:proofErr w:type="gramStart"/>
      <w:r w:rsidR="002B0B8A" w:rsidRPr="00032D6D">
        <w:rPr>
          <w:rFonts w:ascii="Arial" w:hAnsi="Arial" w:cs="Arial"/>
          <w:bCs/>
          <w:sz w:val="22"/>
          <w:szCs w:val="22"/>
        </w:rPr>
        <w:t>instalados</w:t>
      </w:r>
      <w:proofErr w:type="gramEnd"/>
      <w:r w:rsidR="002B0B8A" w:rsidRPr="00032D6D">
        <w:rPr>
          <w:rFonts w:ascii="Arial" w:hAnsi="Arial" w:cs="Arial"/>
          <w:b/>
          <w:bCs/>
          <w:sz w:val="22"/>
          <w:szCs w:val="22"/>
        </w:rPr>
        <w:t xml:space="preserve"> </w:t>
      </w:r>
      <w:r w:rsidR="002B0B8A" w:rsidRPr="00032D6D">
        <w:rPr>
          <w:rFonts w:ascii="Arial" w:hAnsi="Arial" w:cs="Arial"/>
          <w:sz w:val="22"/>
          <w:szCs w:val="22"/>
        </w:rPr>
        <w:t xml:space="preserve">luminárias de emergência: será do tipo 30LEDs autonomia mínima de 1 hora </w:t>
      </w:r>
      <w:r w:rsidR="0024229A" w:rsidRPr="00032D6D">
        <w:rPr>
          <w:rFonts w:ascii="Arial" w:hAnsi="Arial" w:cs="Arial"/>
          <w:sz w:val="22"/>
          <w:szCs w:val="22"/>
        </w:rPr>
        <w:t xml:space="preserve">e blocos autônomos, </w:t>
      </w:r>
      <w:r w:rsidR="002B0B8A" w:rsidRPr="00032D6D">
        <w:rPr>
          <w:rFonts w:ascii="Arial" w:hAnsi="Arial" w:cs="Arial"/>
          <w:sz w:val="22"/>
          <w:szCs w:val="22"/>
        </w:rPr>
        <w:t>instalada em parede de alvenaria conforme projeto de PPCI,</w:t>
      </w:r>
      <w:r w:rsidR="00A839F0" w:rsidRPr="00032D6D">
        <w:rPr>
          <w:rFonts w:ascii="Arial" w:hAnsi="Arial" w:cs="Arial"/>
          <w:sz w:val="22"/>
          <w:szCs w:val="22"/>
        </w:rPr>
        <w:t xml:space="preserve"> </w:t>
      </w:r>
      <w:r w:rsidR="002B0B8A" w:rsidRPr="00032D6D">
        <w:rPr>
          <w:rFonts w:ascii="Arial" w:hAnsi="Arial" w:cs="Arial"/>
          <w:sz w:val="22"/>
          <w:szCs w:val="22"/>
        </w:rPr>
        <w:t>e</w:t>
      </w:r>
      <w:r w:rsidR="008367D1" w:rsidRPr="00032D6D">
        <w:rPr>
          <w:rFonts w:ascii="Arial" w:hAnsi="Arial" w:cs="Arial"/>
          <w:sz w:val="22"/>
          <w:szCs w:val="22"/>
        </w:rPr>
        <w:t>xtintor</w:t>
      </w:r>
      <w:r w:rsidR="00A839F0" w:rsidRPr="00032D6D">
        <w:rPr>
          <w:rFonts w:ascii="Arial" w:hAnsi="Arial" w:cs="Arial"/>
          <w:sz w:val="22"/>
          <w:szCs w:val="22"/>
        </w:rPr>
        <w:t>es</w:t>
      </w:r>
      <w:r w:rsidR="008367D1" w:rsidRPr="00032D6D">
        <w:rPr>
          <w:rFonts w:ascii="Arial" w:hAnsi="Arial" w:cs="Arial"/>
          <w:sz w:val="22"/>
          <w:szCs w:val="22"/>
        </w:rPr>
        <w:t xml:space="preserve"> 2A 20BC 4kg tipo 2A 20BC de 4 kg apoiado sobre ganchos de metal parafusados nas paredes de a</w:t>
      </w:r>
      <w:r w:rsidR="002B0B8A" w:rsidRPr="00032D6D">
        <w:rPr>
          <w:rFonts w:ascii="Arial" w:hAnsi="Arial" w:cs="Arial"/>
          <w:sz w:val="22"/>
          <w:szCs w:val="22"/>
        </w:rPr>
        <w:t xml:space="preserve">lvenaria, sinalização de solo através de pintura epóxi no piso sob os extintores, placas de sinalização de segurança contra incêndio e pânico em </w:t>
      </w:r>
      <w:proofErr w:type="spellStart"/>
      <w:r w:rsidR="002B0B8A" w:rsidRPr="00032D6D">
        <w:rPr>
          <w:rFonts w:ascii="Arial" w:hAnsi="Arial" w:cs="Arial"/>
          <w:sz w:val="22"/>
          <w:szCs w:val="22"/>
        </w:rPr>
        <w:t>pvc</w:t>
      </w:r>
      <w:proofErr w:type="spellEnd"/>
    </w:p>
    <w:tbl>
      <w:tblPr>
        <w:tblW w:w="3167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8"/>
        <w:gridCol w:w="6138"/>
        <w:gridCol w:w="1082"/>
        <w:gridCol w:w="646"/>
        <w:gridCol w:w="1185"/>
        <w:gridCol w:w="1186"/>
        <w:gridCol w:w="1291"/>
        <w:gridCol w:w="802"/>
        <w:gridCol w:w="1012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  <w:gridCol w:w="855"/>
      </w:tblGrid>
      <w:tr w:rsidR="00A839F0" w:rsidRPr="00032D6D" w14:paraId="5A9408AF" w14:textId="77777777" w:rsidTr="00941689">
        <w:trPr>
          <w:trHeight w:val="315"/>
        </w:trPr>
        <w:tc>
          <w:tcPr>
            <w:tcW w:w="6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23BF" w14:textId="77777777" w:rsidR="00A839F0" w:rsidRPr="00032D6D" w:rsidRDefault="00D01777" w:rsidP="00032D6D">
            <w:pPr>
              <w:spacing w:after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032D6D">
              <w:rPr>
                <w:rFonts w:ascii="Arial" w:hAnsi="Arial" w:cs="Arial"/>
                <w:bCs/>
                <w:sz w:val="22"/>
                <w:szCs w:val="22"/>
                <w:u w:val="single"/>
              </w:rPr>
              <w:t>ACESSIBILIDADE</w:t>
            </w:r>
            <w:r w:rsidRPr="00032D6D">
              <w:rPr>
                <w:rFonts w:ascii="Arial" w:hAnsi="Arial" w:cs="Arial"/>
                <w:sz w:val="22"/>
                <w:szCs w:val="22"/>
              </w:rPr>
              <w:t xml:space="preserve">: Este projeto, </w:t>
            </w:r>
            <w:r w:rsidR="002B0B8A" w:rsidRPr="00032D6D">
              <w:rPr>
                <w:rFonts w:ascii="Arial" w:hAnsi="Arial" w:cs="Arial"/>
                <w:sz w:val="22"/>
                <w:szCs w:val="22"/>
              </w:rPr>
              <w:t>p</w:t>
            </w:r>
            <w:r w:rsidRPr="00032D6D">
              <w:rPr>
                <w:rFonts w:ascii="Arial" w:hAnsi="Arial" w:cs="Arial"/>
                <w:sz w:val="22"/>
                <w:szCs w:val="22"/>
              </w:rPr>
              <w:t>rocurou adequar-se o mais fielmente possível a legislação vigente</w:t>
            </w:r>
            <w:r w:rsidR="00E87AFC" w:rsidRPr="00032D6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941DBF0" w14:textId="5A20C681" w:rsidR="00716779" w:rsidRPr="00032D6D" w:rsidRDefault="00716779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6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6F3C" w14:textId="30FD1A1E" w:rsidR="00A839F0" w:rsidRPr="00032D6D" w:rsidRDefault="00A839F0" w:rsidP="00032D6D">
            <w:pPr>
              <w:spacing w:after="12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B441C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D4FE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E09F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377C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7679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E57D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3A49B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EB0FD" w14:textId="77777777" w:rsidR="00A839F0" w:rsidRPr="00032D6D" w:rsidRDefault="00A839F0" w:rsidP="00032D6D">
            <w:pPr>
              <w:spacing w:after="120" w:line="288" w:lineRule="auto"/>
              <w:jc w:val="right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BC36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6FCE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2C58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0522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6C909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3663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3ED1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C360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FF7C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0812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7414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FF6E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E279" w14:textId="77777777" w:rsidR="00A839F0" w:rsidRPr="00032D6D" w:rsidRDefault="00A839F0" w:rsidP="00032D6D">
            <w:pPr>
              <w:spacing w:after="120" w:line="288" w:lineRule="auto"/>
              <w:rPr>
                <w:sz w:val="22"/>
                <w:szCs w:val="22"/>
              </w:rPr>
            </w:pPr>
          </w:p>
        </w:tc>
      </w:tr>
    </w:tbl>
    <w:p w14:paraId="5E893593" w14:textId="77777777" w:rsidR="008367D1" w:rsidRPr="00032D6D" w:rsidRDefault="008367D1" w:rsidP="00032D6D">
      <w:pPr>
        <w:spacing w:after="120" w:line="288" w:lineRule="auto"/>
        <w:jc w:val="center"/>
        <w:rPr>
          <w:rFonts w:ascii="Arial" w:hAnsi="Arial" w:cs="Arial"/>
          <w:sz w:val="22"/>
          <w:szCs w:val="22"/>
        </w:rPr>
      </w:pPr>
    </w:p>
    <w:p w14:paraId="352F5DC1" w14:textId="1D8CF31F" w:rsidR="008D1EA9" w:rsidRPr="00032D6D" w:rsidRDefault="00811181" w:rsidP="00032D6D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032D6D">
        <w:rPr>
          <w:rFonts w:ascii="Arial" w:hAnsi="Arial" w:cs="Arial"/>
          <w:sz w:val="22"/>
          <w:szCs w:val="22"/>
        </w:rPr>
        <w:t xml:space="preserve">SOBRADINHO, </w:t>
      </w:r>
      <w:r w:rsidR="00E41FF1">
        <w:rPr>
          <w:rFonts w:ascii="Arial" w:hAnsi="Arial" w:cs="Arial"/>
          <w:sz w:val="22"/>
          <w:szCs w:val="22"/>
        </w:rPr>
        <w:t>04</w:t>
      </w:r>
      <w:r w:rsidRPr="00032D6D">
        <w:rPr>
          <w:rFonts w:ascii="Arial" w:hAnsi="Arial" w:cs="Arial"/>
          <w:sz w:val="22"/>
          <w:szCs w:val="22"/>
        </w:rPr>
        <w:t xml:space="preserve"> DE </w:t>
      </w:r>
      <w:r w:rsidR="00BE3DEF" w:rsidRPr="00032D6D">
        <w:rPr>
          <w:rFonts w:ascii="Arial" w:hAnsi="Arial" w:cs="Arial"/>
          <w:sz w:val="22"/>
          <w:szCs w:val="22"/>
        </w:rPr>
        <w:t>OUTUBRO</w:t>
      </w:r>
      <w:r w:rsidRPr="00032D6D">
        <w:rPr>
          <w:rFonts w:ascii="Arial" w:hAnsi="Arial" w:cs="Arial"/>
          <w:sz w:val="22"/>
          <w:szCs w:val="22"/>
        </w:rPr>
        <w:t xml:space="preserve"> DE 2021</w:t>
      </w:r>
      <w:r w:rsidR="00E41FF1">
        <w:rPr>
          <w:rFonts w:ascii="Arial" w:hAnsi="Arial" w:cs="Arial"/>
          <w:sz w:val="22"/>
          <w:szCs w:val="22"/>
        </w:rPr>
        <w:t>.</w:t>
      </w:r>
    </w:p>
    <w:p w14:paraId="4E0EDBEC" w14:textId="2B17DE41" w:rsidR="00716779" w:rsidRPr="00032D6D" w:rsidRDefault="00716779" w:rsidP="00032D6D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14:paraId="4DB61E35" w14:textId="77777777" w:rsidR="00716779" w:rsidRPr="00032D6D" w:rsidRDefault="00716779" w:rsidP="00032D6D">
      <w:pPr>
        <w:spacing w:after="120" w:line="288" w:lineRule="auto"/>
        <w:jc w:val="both"/>
        <w:rPr>
          <w:sz w:val="22"/>
          <w:szCs w:val="22"/>
        </w:rPr>
      </w:pPr>
    </w:p>
    <w:p w14:paraId="467ED680" w14:textId="77777777" w:rsidR="00D01777" w:rsidRPr="00032D6D" w:rsidRDefault="00D01777" w:rsidP="00032D6D">
      <w:pPr>
        <w:pStyle w:val="Default"/>
        <w:spacing w:after="120" w:line="288" w:lineRule="auto"/>
        <w:jc w:val="right"/>
        <w:rPr>
          <w:sz w:val="22"/>
          <w:szCs w:val="22"/>
          <w:u w:val="single"/>
        </w:rPr>
      </w:pPr>
    </w:p>
    <w:p w14:paraId="5E3BCC61" w14:textId="48779A06" w:rsidR="00D01777" w:rsidRPr="00032D6D" w:rsidRDefault="00D01777" w:rsidP="00032D6D">
      <w:pPr>
        <w:pStyle w:val="Default"/>
        <w:spacing w:after="120" w:line="288" w:lineRule="auto"/>
        <w:jc w:val="center"/>
        <w:rPr>
          <w:sz w:val="22"/>
          <w:szCs w:val="22"/>
        </w:rPr>
      </w:pPr>
      <w:r w:rsidRPr="00032D6D">
        <w:rPr>
          <w:sz w:val="22"/>
          <w:szCs w:val="22"/>
        </w:rPr>
        <w:t>________________________________________________________</w:t>
      </w:r>
    </w:p>
    <w:p w14:paraId="51C49DED" w14:textId="51AAA91D" w:rsidR="00856FC7" w:rsidRPr="00032D6D" w:rsidRDefault="003545A1" w:rsidP="00032D6D">
      <w:pPr>
        <w:spacing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032D6D">
        <w:rPr>
          <w:rFonts w:ascii="Arial" w:hAnsi="Arial" w:cs="Arial"/>
          <w:b/>
          <w:sz w:val="22"/>
          <w:szCs w:val="22"/>
        </w:rPr>
        <w:t xml:space="preserve">Exmo. Sr. </w:t>
      </w:r>
      <w:r w:rsidR="00D1667E" w:rsidRPr="00032D6D">
        <w:rPr>
          <w:rFonts w:ascii="Arial" w:hAnsi="Arial" w:cs="Arial"/>
          <w:b/>
          <w:sz w:val="22"/>
          <w:szCs w:val="22"/>
        </w:rPr>
        <w:t>ARMANDO MAYERHOFER</w:t>
      </w:r>
    </w:p>
    <w:p w14:paraId="5A52CA7F" w14:textId="5EB1B2BD" w:rsidR="008D1EA9" w:rsidRPr="00032D6D" w:rsidRDefault="003545A1" w:rsidP="00032D6D">
      <w:pPr>
        <w:spacing w:after="120" w:line="288" w:lineRule="auto"/>
        <w:jc w:val="center"/>
        <w:rPr>
          <w:rFonts w:ascii="Arial" w:hAnsi="Arial" w:cs="Arial"/>
          <w:caps/>
          <w:sz w:val="22"/>
          <w:szCs w:val="22"/>
        </w:rPr>
      </w:pPr>
      <w:r w:rsidRPr="00032D6D">
        <w:rPr>
          <w:rFonts w:ascii="Arial" w:hAnsi="Arial" w:cs="Arial"/>
          <w:caps/>
          <w:sz w:val="22"/>
          <w:szCs w:val="22"/>
        </w:rPr>
        <w:t xml:space="preserve">PREFEITO MUNICIPAL DE </w:t>
      </w:r>
      <w:r w:rsidR="00811181" w:rsidRPr="00032D6D">
        <w:rPr>
          <w:rFonts w:ascii="Arial" w:hAnsi="Arial" w:cs="Arial"/>
          <w:caps/>
          <w:sz w:val="22"/>
          <w:szCs w:val="22"/>
        </w:rPr>
        <w:t>sOBRADINHO</w:t>
      </w:r>
    </w:p>
    <w:p w14:paraId="6222F48B" w14:textId="720C6A4F" w:rsidR="00716779" w:rsidRPr="00032D6D" w:rsidRDefault="00716779" w:rsidP="00032D6D">
      <w:pPr>
        <w:spacing w:after="120" w:line="288" w:lineRule="auto"/>
        <w:jc w:val="center"/>
        <w:rPr>
          <w:rFonts w:ascii="Arial" w:hAnsi="Arial" w:cs="Arial"/>
          <w:caps/>
          <w:sz w:val="22"/>
          <w:szCs w:val="22"/>
        </w:rPr>
      </w:pPr>
    </w:p>
    <w:p w14:paraId="61575587" w14:textId="77777777" w:rsidR="00716779" w:rsidRPr="00032D6D" w:rsidRDefault="00716779" w:rsidP="00032D6D">
      <w:pPr>
        <w:spacing w:after="120" w:line="288" w:lineRule="auto"/>
        <w:jc w:val="center"/>
        <w:rPr>
          <w:sz w:val="22"/>
          <w:szCs w:val="22"/>
        </w:rPr>
      </w:pPr>
    </w:p>
    <w:p w14:paraId="13F7817C" w14:textId="77777777" w:rsidR="00D1667E" w:rsidRPr="00032D6D" w:rsidRDefault="00D1667E" w:rsidP="00032D6D">
      <w:pPr>
        <w:pStyle w:val="Default"/>
        <w:spacing w:after="120" w:line="288" w:lineRule="auto"/>
        <w:jc w:val="center"/>
        <w:rPr>
          <w:sz w:val="22"/>
          <w:szCs w:val="22"/>
        </w:rPr>
      </w:pPr>
    </w:p>
    <w:p w14:paraId="1DA1BBEC" w14:textId="743A7605" w:rsidR="00D01777" w:rsidRPr="00032D6D" w:rsidRDefault="00D01777" w:rsidP="00032D6D">
      <w:pPr>
        <w:pStyle w:val="Default"/>
        <w:spacing w:after="120" w:line="288" w:lineRule="auto"/>
        <w:jc w:val="center"/>
        <w:rPr>
          <w:sz w:val="22"/>
          <w:szCs w:val="22"/>
        </w:rPr>
      </w:pPr>
      <w:r w:rsidRPr="00032D6D">
        <w:rPr>
          <w:sz w:val="22"/>
          <w:szCs w:val="22"/>
        </w:rPr>
        <w:t>________________________________________________________</w:t>
      </w:r>
    </w:p>
    <w:p w14:paraId="60B31F3B" w14:textId="6ADF05F6" w:rsidR="00D01777" w:rsidRPr="00032D6D" w:rsidRDefault="00D01777" w:rsidP="00032D6D">
      <w:pPr>
        <w:pStyle w:val="Default"/>
        <w:spacing w:after="120" w:line="288" w:lineRule="auto"/>
        <w:jc w:val="center"/>
        <w:rPr>
          <w:sz w:val="22"/>
          <w:szCs w:val="22"/>
        </w:rPr>
      </w:pPr>
      <w:r w:rsidRPr="00032D6D">
        <w:rPr>
          <w:sz w:val="22"/>
          <w:szCs w:val="22"/>
        </w:rPr>
        <w:t>Responsável técnico pelo projeto</w:t>
      </w:r>
    </w:p>
    <w:p w14:paraId="52C1F3BF" w14:textId="0E7B3F63" w:rsidR="00D01777" w:rsidRPr="00032D6D" w:rsidRDefault="00811181" w:rsidP="00032D6D">
      <w:pPr>
        <w:pStyle w:val="Default"/>
        <w:spacing w:after="120" w:line="288" w:lineRule="auto"/>
        <w:jc w:val="center"/>
        <w:rPr>
          <w:b/>
          <w:bCs/>
          <w:sz w:val="22"/>
          <w:szCs w:val="22"/>
        </w:rPr>
      </w:pPr>
      <w:r w:rsidRPr="00032D6D">
        <w:rPr>
          <w:b/>
          <w:bCs/>
          <w:sz w:val="22"/>
          <w:szCs w:val="22"/>
        </w:rPr>
        <w:t>EDGAR FERNANDO SCHULTZ</w:t>
      </w:r>
    </w:p>
    <w:p w14:paraId="4AE02BD1" w14:textId="2C70D335" w:rsidR="000D441A" w:rsidRPr="00032D6D" w:rsidRDefault="00811181" w:rsidP="00032D6D">
      <w:pPr>
        <w:pStyle w:val="Default"/>
        <w:spacing w:after="120" w:line="288" w:lineRule="auto"/>
        <w:jc w:val="center"/>
        <w:rPr>
          <w:sz w:val="22"/>
          <w:szCs w:val="22"/>
        </w:rPr>
      </w:pPr>
      <w:r w:rsidRPr="00032D6D">
        <w:rPr>
          <w:sz w:val="22"/>
          <w:szCs w:val="22"/>
        </w:rPr>
        <w:t>Engenheiro Civil</w:t>
      </w:r>
      <w:r w:rsidR="000D441A" w:rsidRPr="00032D6D">
        <w:rPr>
          <w:sz w:val="22"/>
          <w:szCs w:val="22"/>
        </w:rPr>
        <w:t xml:space="preserve"> </w:t>
      </w:r>
    </w:p>
    <w:p w14:paraId="1052767A" w14:textId="74D18CB8" w:rsidR="00856FC7" w:rsidRPr="00032D6D" w:rsidRDefault="00811181" w:rsidP="00032D6D">
      <w:pPr>
        <w:pStyle w:val="Default"/>
        <w:spacing w:after="120" w:line="288" w:lineRule="auto"/>
        <w:jc w:val="center"/>
        <w:rPr>
          <w:sz w:val="22"/>
          <w:szCs w:val="22"/>
        </w:rPr>
      </w:pPr>
      <w:r w:rsidRPr="00032D6D">
        <w:rPr>
          <w:sz w:val="22"/>
          <w:szCs w:val="22"/>
        </w:rPr>
        <w:t>CREA</w:t>
      </w:r>
      <w:r w:rsidR="00D01777" w:rsidRPr="00032D6D">
        <w:rPr>
          <w:sz w:val="22"/>
          <w:szCs w:val="22"/>
        </w:rPr>
        <w:t xml:space="preserve"> - </w:t>
      </w:r>
      <w:r w:rsidRPr="00032D6D">
        <w:rPr>
          <w:sz w:val="22"/>
          <w:szCs w:val="22"/>
        </w:rPr>
        <w:t>89435</w:t>
      </w:r>
    </w:p>
    <w:sectPr w:rsidR="00856FC7" w:rsidRPr="00032D6D" w:rsidSect="00F01841">
      <w:headerReference w:type="default" r:id="rId8"/>
      <w:footerReference w:type="default" r:id="rId9"/>
      <w:pgSz w:w="11906" w:h="16838"/>
      <w:pgMar w:top="567" w:right="567" w:bottom="56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AFB170" w14:textId="77777777" w:rsidR="005E6DB7" w:rsidRDefault="005E6DB7" w:rsidP="00876128">
      <w:r>
        <w:separator/>
      </w:r>
    </w:p>
  </w:endnote>
  <w:endnote w:type="continuationSeparator" w:id="0">
    <w:p w14:paraId="5AF4A6B2" w14:textId="77777777" w:rsidR="005E6DB7" w:rsidRDefault="005E6DB7" w:rsidP="0087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18374" w14:textId="0AF72332" w:rsidR="00367895" w:rsidRPr="00411B62" w:rsidRDefault="00367895" w:rsidP="003E6368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.................................................................................................................................................................................................................</w:t>
    </w:r>
  </w:p>
  <w:p w14:paraId="74ECB7A6" w14:textId="3F435786" w:rsidR="00367895" w:rsidRPr="009A1CA4" w:rsidRDefault="00367895" w:rsidP="003E6368">
    <w:pPr>
      <w:pStyle w:val="Rodap"/>
      <w:jc w:val="center"/>
      <w:rPr>
        <w:rFonts w:ascii="Arial" w:hAnsi="Arial" w:cs="Arial"/>
        <w:color w:val="404040" w:themeColor="text1" w:themeTint="BF"/>
        <w:sz w:val="18"/>
        <w:szCs w:val="18"/>
      </w:rPr>
    </w:pPr>
    <w:r w:rsidRPr="009A1CA4">
      <w:rPr>
        <w:rFonts w:ascii="Arial" w:hAnsi="Arial" w:cs="Arial"/>
        <w:color w:val="404040" w:themeColor="text1" w:themeTint="BF"/>
        <w:sz w:val="18"/>
        <w:szCs w:val="18"/>
      </w:rPr>
      <w:t>Arquiteta e Urbanista Priscilla Bernardi CAU RS – A133317-8 / Fone: (51) 9 9966-6158</w:t>
    </w:r>
  </w:p>
  <w:p w14:paraId="309521EC" w14:textId="77777777" w:rsidR="00367895" w:rsidRPr="009A1CA4" w:rsidRDefault="00367895" w:rsidP="003E6368">
    <w:pPr>
      <w:pStyle w:val="Rodap"/>
      <w:jc w:val="center"/>
      <w:rPr>
        <w:rFonts w:ascii="Arial" w:hAnsi="Arial" w:cs="Arial"/>
        <w:color w:val="404040" w:themeColor="text1" w:themeTint="BF"/>
        <w:sz w:val="18"/>
        <w:szCs w:val="18"/>
      </w:rPr>
    </w:pPr>
    <w:r w:rsidRPr="009A1CA4">
      <w:rPr>
        <w:rFonts w:ascii="Arial" w:hAnsi="Arial" w:cs="Arial"/>
        <w:color w:val="404040" w:themeColor="text1" w:themeTint="BF"/>
        <w:sz w:val="18"/>
        <w:szCs w:val="18"/>
      </w:rPr>
      <w:t>integraarquiteturaeengenharia@gmail.com</w:t>
    </w:r>
  </w:p>
  <w:p w14:paraId="644338D8" w14:textId="23F51AC8" w:rsidR="00367895" w:rsidRPr="009A1CA4" w:rsidRDefault="00367895" w:rsidP="003E6368">
    <w:pPr>
      <w:pStyle w:val="Rodap"/>
      <w:jc w:val="center"/>
      <w:rPr>
        <w:rFonts w:ascii="Arial" w:hAnsi="Arial" w:cs="Arial"/>
        <w:color w:val="404040" w:themeColor="text1" w:themeTint="BF"/>
        <w:sz w:val="18"/>
        <w:szCs w:val="18"/>
      </w:rPr>
    </w:pPr>
    <w:r w:rsidRPr="009A1CA4">
      <w:rPr>
        <w:rFonts w:ascii="Arial" w:hAnsi="Arial" w:cs="Arial"/>
        <w:color w:val="404040" w:themeColor="text1" w:themeTint="BF"/>
        <w:sz w:val="18"/>
        <w:szCs w:val="18"/>
      </w:rPr>
      <w:t xml:space="preserve">Rua </w:t>
    </w:r>
    <w:r>
      <w:rPr>
        <w:rFonts w:ascii="Arial" w:hAnsi="Arial" w:cs="Arial"/>
        <w:color w:val="404040" w:themeColor="text1" w:themeTint="BF"/>
        <w:sz w:val="18"/>
        <w:szCs w:val="18"/>
      </w:rPr>
      <w:t>José Bonifácio</w:t>
    </w:r>
    <w:r w:rsidRPr="009A1CA4">
      <w:rPr>
        <w:rFonts w:ascii="Arial" w:hAnsi="Arial" w:cs="Arial"/>
        <w:color w:val="404040" w:themeColor="text1" w:themeTint="BF"/>
        <w:sz w:val="18"/>
        <w:szCs w:val="18"/>
      </w:rPr>
      <w:t>, n°</w:t>
    </w:r>
    <w:r>
      <w:rPr>
        <w:rFonts w:ascii="Arial" w:hAnsi="Arial" w:cs="Arial"/>
        <w:color w:val="404040" w:themeColor="text1" w:themeTint="BF"/>
        <w:sz w:val="18"/>
        <w:szCs w:val="18"/>
      </w:rPr>
      <w:t>87</w:t>
    </w:r>
    <w:r w:rsidRPr="009A1CA4">
      <w:rPr>
        <w:rFonts w:ascii="Arial" w:hAnsi="Arial" w:cs="Arial"/>
        <w:color w:val="404040" w:themeColor="text1" w:themeTint="BF"/>
        <w:sz w:val="18"/>
        <w:szCs w:val="18"/>
      </w:rPr>
      <w:t xml:space="preserve"> - Sobradinho RS</w:t>
    </w:r>
  </w:p>
  <w:p w14:paraId="01E895B5" w14:textId="77777777" w:rsidR="00367895" w:rsidRDefault="0036789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50C73" w14:textId="77777777" w:rsidR="005E6DB7" w:rsidRDefault="005E6DB7" w:rsidP="00876128">
      <w:r>
        <w:separator/>
      </w:r>
    </w:p>
  </w:footnote>
  <w:footnote w:type="continuationSeparator" w:id="0">
    <w:p w14:paraId="1F2FD7B6" w14:textId="77777777" w:rsidR="005E6DB7" w:rsidRDefault="005E6DB7" w:rsidP="0087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4E766" w14:textId="451DF127" w:rsidR="00367895" w:rsidRDefault="00367895" w:rsidP="00656E65">
    <w:pPr>
      <w:pStyle w:val="Cabealho"/>
      <w:jc w:val="center"/>
    </w:pPr>
    <w:r>
      <w:rPr>
        <w:noProof/>
      </w:rPr>
      <w:drawing>
        <wp:inline distT="0" distB="0" distL="0" distR="0" wp14:anchorId="23096ABF" wp14:editId="025C5D9E">
          <wp:extent cx="1224501" cy="861443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9227" cy="899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B93438" w14:textId="552B873A" w:rsidR="00367895" w:rsidRPr="00411B62" w:rsidRDefault="00367895" w:rsidP="00656E65">
    <w:pPr>
      <w:pStyle w:val="Cabealho"/>
      <w:jc w:val="center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779E5"/>
    <w:multiLevelType w:val="hybridMultilevel"/>
    <w:tmpl w:val="449A156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A3D12"/>
    <w:multiLevelType w:val="multilevel"/>
    <w:tmpl w:val="D4B4AFD2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8D3B1E"/>
    <w:multiLevelType w:val="multilevel"/>
    <w:tmpl w:val="965828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F5D72D7"/>
    <w:multiLevelType w:val="hybridMultilevel"/>
    <w:tmpl w:val="5E0C62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611EA"/>
    <w:multiLevelType w:val="hybridMultilevel"/>
    <w:tmpl w:val="2E526D82"/>
    <w:lvl w:ilvl="0" w:tplc="5FE07A24">
      <w:start w:val="1"/>
      <w:numFmt w:val="upperLetter"/>
      <w:lvlText w:val="%1-"/>
      <w:lvlJc w:val="left"/>
      <w:pPr>
        <w:ind w:left="735" w:hanging="375"/>
      </w:pPr>
      <w:rPr>
        <w:rFonts w:hint="default"/>
        <w:sz w:val="36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07EC3"/>
    <w:multiLevelType w:val="multilevel"/>
    <w:tmpl w:val="9ADC4E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43D7424"/>
    <w:multiLevelType w:val="multilevel"/>
    <w:tmpl w:val="AC966E5E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B7C5FDA"/>
    <w:multiLevelType w:val="multilevel"/>
    <w:tmpl w:val="8E1C544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6232BC5"/>
    <w:multiLevelType w:val="singleLevel"/>
    <w:tmpl w:val="04160013"/>
    <w:lvl w:ilvl="0">
      <w:start w:val="1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9" w15:restartNumberingAfterBreak="0">
    <w:nsid w:val="38DD462F"/>
    <w:multiLevelType w:val="hybridMultilevel"/>
    <w:tmpl w:val="CA362BC2"/>
    <w:lvl w:ilvl="0" w:tplc="08F4BCC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F7682"/>
    <w:multiLevelType w:val="hybridMultilevel"/>
    <w:tmpl w:val="7770682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F6C15"/>
    <w:multiLevelType w:val="hybridMultilevel"/>
    <w:tmpl w:val="639CBD3C"/>
    <w:lvl w:ilvl="0" w:tplc="0416000D">
      <w:start w:val="1"/>
      <w:numFmt w:val="bullet"/>
      <w:lvlText w:val=""/>
      <w:lvlJc w:val="left"/>
      <w:pPr>
        <w:tabs>
          <w:tab w:val="num" w:pos="1047"/>
        </w:tabs>
        <w:ind w:left="1047" w:hanging="48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41B26"/>
    <w:multiLevelType w:val="singleLevel"/>
    <w:tmpl w:val="0416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55E27C95"/>
    <w:multiLevelType w:val="hybridMultilevel"/>
    <w:tmpl w:val="CA362BC2"/>
    <w:lvl w:ilvl="0" w:tplc="08F4BCC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C0EBD"/>
    <w:multiLevelType w:val="hybridMultilevel"/>
    <w:tmpl w:val="59D8098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7E7BA6"/>
    <w:multiLevelType w:val="hybridMultilevel"/>
    <w:tmpl w:val="542444FA"/>
    <w:lvl w:ilvl="0" w:tplc="61CE7300">
      <w:numFmt w:val="bullet"/>
      <w:lvlText w:val=""/>
      <w:lvlJc w:val="left"/>
      <w:pPr>
        <w:tabs>
          <w:tab w:val="num" w:pos="840"/>
        </w:tabs>
        <w:ind w:left="840" w:hanging="48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C6B8F"/>
    <w:multiLevelType w:val="hybridMultilevel"/>
    <w:tmpl w:val="CA362BC2"/>
    <w:lvl w:ilvl="0" w:tplc="08F4BCC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441A2"/>
    <w:multiLevelType w:val="singleLevel"/>
    <w:tmpl w:val="04160001"/>
    <w:lvl w:ilvl="0"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8" w15:restartNumberingAfterBreak="0">
    <w:nsid w:val="7A666375"/>
    <w:multiLevelType w:val="multilevel"/>
    <w:tmpl w:val="8FAADDF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7C313FD2"/>
    <w:multiLevelType w:val="multilevel"/>
    <w:tmpl w:val="5134A4F6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9"/>
  </w:num>
  <w:num w:numId="5">
    <w:abstractNumId w:val="15"/>
  </w:num>
  <w:num w:numId="6">
    <w:abstractNumId w:val="0"/>
  </w:num>
  <w:num w:numId="7">
    <w:abstractNumId w:val="17"/>
  </w:num>
  <w:num w:numId="8">
    <w:abstractNumId w:val="10"/>
  </w:num>
  <w:num w:numId="9">
    <w:abstractNumId w:val="13"/>
  </w:num>
  <w:num w:numId="10">
    <w:abstractNumId w:val="12"/>
  </w:num>
  <w:num w:numId="11">
    <w:abstractNumId w:val="16"/>
  </w:num>
  <w:num w:numId="12">
    <w:abstractNumId w:val="5"/>
  </w:num>
  <w:num w:numId="13">
    <w:abstractNumId w:val="6"/>
  </w:num>
  <w:num w:numId="14">
    <w:abstractNumId w:val="2"/>
  </w:num>
  <w:num w:numId="15">
    <w:abstractNumId w:val="3"/>
  </w:num>
  <w:num w:numId="16">
    <w:abstractNumId w:val="19"/>
  </w:num>
  <w:num w:numId="17">
    <w:abstractNumId w:val="1"/>
  </w:num>
  <w:num w:numId="18">
    <w:abstractNumId w:val="18"/>
  </w:num>
  <w:num w:numId="19">
    <w:abstractNumId w:val="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pt-BR" w:vendorID="64" w:dllVersion="4096" w:nlCheck="1" w:checkStyle="0"/>
  <w:activeWritingStyle w:appName="MSWord" w:lang="es-ES" w:vendorID="64" w:dllVersion="4096" w:nlCheck="1" w:checkStyle="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128"/>
    <w:rsid w:val="00006F16"/>
    <w:rsid w:val="00022778"/>
    <w:rsid w:val="0003093B"/>
    <w:rsid w:val="00032D6D"/>
    <w:rsid w:val="00036B5D"/>
    <w:rsid w:val="00050B4F"/>
    <w:rsid w:val="00073066"/>
    <w:rsid w:val="00093891"/>
    <w:rsid w:val="000A7CA3"/>
    <w:rsid w:val="000B691B"/>
    <w:rsid w:val="000B7DA8"/>
    <w:rsid w:val="000C0D82"/>
    <w:rsid w:val="000D0789"/>
    <w:rsid w:val="000D441A"/>
    <w:rsid w:val="000E6D4C"/>
    <w:rsid w:val="000F4C25"/>
    <w:rsid w:val="000F50E6"/>
    <w:rsid w:val="000F5663"/>
    <w:rsid w:val="00184741"/>
    <w:rsid w:val="00192E2D"/>
    <w:rsid w:val="001D0502"/>
    <w:rsid w:val="001F1497"/>
    <w:rsid w:val="002057DA"/>
    <w:rsid w:val="002139FC"/>
    <w:rsid w:val="0023273C"/>
    <w:rsid w:val="00233379"/>
    <w:rsid w:val="0024229A"/>
    <w:rsid w:val="00262081"/>
    <w:rsid w:val="002642AD"/>
    <w:rsid w:val="00270FCA"/>
    <w:rsid w:val="002A6FEC"/>
    <w:rsid w:val="002B0B8A"/>
    <w:rsid w:val="002C0E25"/>
    <w:rsid w:val="002D1A48"/>
    <w:rsid w:val="00315A6F"/>
    <w:rsid w:val="00320629"/>
    <w:rsid w:val="00330BB2"/>
    <w:rsid w:val="00343A27"/>
    <w:rsid w:val="003545A1"/>
    <w:rsid w:val="00354BB0"/>
    <w:rsid w:val="003644D6"/>
    <w:rsid w:val="00367895"/>
    <w:rsid w:val="00370C34"/>
    <w:rsid w:val="003724AE"/>
    <w:rsid w:val="0039417B"/>
    <w:rsid w:val="003B2A04"/>
    <w:rsid w:val="003C41CA"/>
    <w:rsid w:val="003E6368"/>
    <w:rsid w:val="003F1C1E"/>
    <w:rsid w:val="0040554B"/>
    <w:rsid w:val="00411B62"/>
    <w:rsid w:val="00412AFC"/>
    <w:rsid w:val="004320E8"/>
    <w:rsid w:val="0046343C"/>
    <w:rsid w:val="00490BFD"/>
    <w:rsid w:val="004A23AA"/>
    <w:rsid w:val="004B3BA6"/>
    <w:rsid w:val="004B48D3"/>
    <w:rsid w:val="004C00F4"/>
    <w:rsid w:val="004C5028"/>
    <w:rsid w:val="004D3C42"/>
    <w:rsid w:val="00516685"/>
    <w:rsid w:val="005214F5"/>
    <w:rsid w:val="00524DFA"/>
    <w:rsid w:val="00544958"/>
    <w:rsid w:val="00550748"/>
    <w:rsid w:val="00550B43"/>
    <w:rsid w:val="005637DC"/>
    <w:rsid w:val="00567515"/>
    <w:rsid w:val="00581A81"/>
    <w:rsid w:val="00585E58"/>
    <w:rsid w:val="005866F7"/>
    <w:rsid w:val="005B5C8F"/>
    <w:rsid w:val="005D1889"/>
    <w:rsid w:val="005D2C12"/>
    <w:rsid w:val="005D516D"/>
    <w:rsid w:val="005D6497"/>
    <w:rsid w:val="005E4FB9"/>
    <w:rsid w:val="005E6DB7"/>
    <w:rsid w:val="006035CB"/>
    <w:rsid w:val="00647EA9"/>
    <w:rsid w:val="00653267"/>
    <w:rsid w:val="00653504"/>
    <w:rsid w:val="00656E65"/>
    <w:rsid w:val="00664220"/>
    <w:rsid w:val="006712C8"/>
    <w:rsid w:val="0067419D"/>
    <w:rsid w:val="00690B80"/>
    <w:rsid w:val="006A60AF"/>
    <w:rsid w:val="006B1FF8"/>
    <w:rsid w:val="006E5AC0"/>
    <w:rsid w:val="006F229B"/>
    <w:rsid w:val="006F2B5C"/>
    <w:rsid w:val="006F5361"/>
    <w:rsid w:val="00700799"/>
    <w:rsid w:val="0071373C"/>
    <w:rsid w:val="00716779"/>
    <w:rsid w:val="0072693E"/>
    <w:rsid w:val="00753FDB"/>
    <w:rsid w:val="00761142"/>
    <w:rsid w:val="00764E7A"/>
    <w:rsid w:val="00772BAC"/>
    <w:rsid w:val="007769A8"/>
    <w:rsid w:val="00780179"/>
    <w:rsid w:val="00780821"/>
    <w:rsid w:val="007A79FF"/>
    <w:rsid w:val="007B1602"/>
    <w:rsid w:val="007B7924"/>
    <w:rsid w:val="007C652C"/>
    <w:rsid w:val="007E30F0"/>
    <w:rsid w:val="008062D1"/>
    <w:rsid w:val="00811181"/>
    <w:rsid w:val="00831885"/>
    <w:rsid w:val="008367D1"/>
    <w:rsid w:val="008430DA"/>
    <w:rsid w:val="00843348"/>
    <w:rsid w:val="00856FC7"/>
    <w:rsid w:val="00876128"/>
    <w:rsid w:val="0089501B"/>
    <w:rsid w:val="008A607D"/>
    <w:rsid w:val="008A6968"/>
    <w:rsid w:val="008D1EA9"/>
    <w:rsid w:val="008E396C"/>
    <w:rsid w:val="008E4491"/>
    <w:rsid w:val="008E48B2"/>
    <w:rsid w:val="00900C91"/>
    <w:rsid w:val="00920666"/>
    <w:rsid w:val="00935081"/>
    <w:rsid w:val="00941689"/>
    <w:rsid w:val="00944E9D"/>
    <w:rsid w:val="00961F7D"/>
    <w:rsid w:val="009623B0"/>
    <w:rsid w:val="00971A70"/>
    <w:rsid w:val="009768B3"/>
    <w:rsid w:val="00976E46"/>
    <w:rsid w:val="00990A89"/>
    <w:rsid w:val="00996156"/>
    <w:rsid w:val="009A1CA4"/>
    <w:rsid w:val="009B5279"/>
    <w:rsid w:val="009E5EBF"/>
    <w:rsid w:val="009E78F8"/>
    <w:rsid w:val="009F3467"/>
    <w:rsid w:val="00A20B33"/>
    <w:rsid w:val="00A310D6"/>
    <w:rsid w:val="00A3504E"/>
    <w:rsid w:val="00A443B7"/>
    <w:rsid w:val="00A534BB"/>
    <w:rsid w:val="00A6207D"/>
    <w:rsid w:val="00A75CFA"/>
    <w:rsid w:val="00A761F3"/>
    <w:rsid w:val="00A76E3F"/>
    <w:rsid w:val="00A77E89"/>
    <w:rsid w:val="00A839F0"/>
    <w:rsid w:val="00AB05A9"/>
    <w:rsid w:val="00AB0B04"/>
    <w:rsid w:val="00AB442B"/>
    <w:rsid w:val="00AE33E4"/>
    <w:rsid w:val="00AE7BC0"/>
    <w:rsid w:val="00B04C46"/>
    <w:rsid w:val="00B15E28"/>
    <w:rsid w:val="00B83086"/>
    <w:rsid w:val="00BA0879"/>
    <w:rsid w:val="00BB1A6C"/>
    <w:rsid w:val="00BB4DC3"/>
    <w:rsid w:val="00BC3C07"/>
    <w:rsid w:val="00BD2C27"/>
    <w:rsid w:val="00BE0A3C"/>
    <w:rsid w:val="00BE279C"/>
    <w:rsid w:val="00BE3DEF"/>
    <w:rsid w:val="00BE53EA"/>
    <w:rsid w:val="00C15969"/>
    <w:rsid w:val="00C23D69"/>
    <w:rsid w:val="00C31D0B"/>
    <w:rsid w:val="00C42CCA"/>
    <w:rsid w:val="00C64070"/>
    <w:rsid w:val="00C955FC"/>
    <w:rsid w:val="00CC4275"/>
    <w:rsid w:val="00D00C13"/>
    <w:rsid w:val="00D01777"/>
    <w:rsid w:val="00D04445"/>
    <w:rsid w:val="00D1193F"/>
    <w:rsid w:val="00D1667E"/>
    <w:rsid w:val="00D24421"/>
    <w:rsid w:val="00D54E09"/>
    <w:rsid w:val="00D57EFE"/>
    <w:rsid w:val="00D61666"/>
    <w:rsid w:val="00D64298"/>
    <w:rsid w:val="00D6685E"/>
    <w:rsid w:val="00DA1C8D"/>
    <w:rsid w:val="00DB23A7"/>
    <w:rsid w:val="00DE4D8F"/>
    <w:rsid w:val="00DE752F"/>
    <w:rsid w:val="00DF0751"/>
    <w:rsid w:val="00E12C0E"/>
    <w:rsid w:val="00E2271F"/>
    <w:rsid w:val="00E270F9"/>
    <w:rsid w:val="00E30AD1"/>
    <w:rsid w:val="00E41FF1"/>
    <w:rsid w:val="00E46AB9"/>
    <w:rsid w:val="00E77FDF"/>
    <w:rsid w:val="00E87AFC"/>
    <w:rsid w:val="00E90294"/>
    <w:rsid w:val="00E9505F"/>
    <w:rsid w:val="00EC3BC8"/>
    <w:rsid w:val="00EC635D"/>
    <w:rsid w:val="00F01841"/>
    <w:rsid w:val="00F11A65"/>
    <w:rsid w:val="00F54AEE"/>
    <w:rsid w:val="00F77558"/>
    <w:rsid w:val="00F77FFC"/>
    <w:rsid w:val="00F93B14"/>
    <w:rsid w:val="00FB6BC2"/>
    <w:rsid w:val="00FC14E8"/>
    <w:rsid w:val="00FF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E8954"/>
  <w15:docId w15:val="{0B30176F-C671-4E63-AF0E-87C4615F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7612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76128"/>
  </w:style>
  <w:style w:type="paragraph" w:styleId="Rodap">
    <w:name w:val="footer"/>
    <w:basedOn w:val="Normal"/>
    <w:link w:val="RodapChar"/>
    <w:uiPriority w:val="99"/>
    <w:unhideWhenUsed/>
    <w:rsid w:val="0087612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76128"/>
  </w:style>
  <w:style w:type="paragraph" w:styleId="Corpodetexto">
    <w:name w:val="Body Text"/>
    <w:basedOn w:val="Normal"/>
    <w:link w:val="CorpodetextoChar"/>
    <w:rsid w:val="00876128"/>
    <w:pPr>
      <w:jc w:val="both"/>
    </w:pPr>
    <w:rPr>
      <w:rFonts w:ascii="Verdana" w:hAnsi="Verdana"/>
      <w:szCs w:val="20"/>
    </w:rPr>
  </w:style>
  <w:style w:type="character" w:customStyle="1" w:styleId="CorpodetextoChar">
    <w:name w:val="Corpo de texto Char"/>
    <w:basedOn w:val="Fontepargpadro"/>
    <w:link w:val="Corpodetexto"/>
    <w:rsid w:val="00876128"/>
    <w:rPr>
      <w:rFonts w:ascii="Verdana" w:eastAsia="Times New Roman" w:hAnsi="Verdana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C3C07"/>
    <w:pPr>
      <w:ind w:left="720"/>
      <w:contextualSpacing/>
    </w:pPr>
  </w:style>
  <w:style w:type="paragraph" w:customStyle="1" w:styleId="Default">
    <w:name w:val="Default"/>
    <w:rsid w:val="009623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80179"/>
  </w:style>
  <w:style w:type="paragraph" w:styleId="Textodebalo">
    <w:name w:val="Balloon Text"/>
    <w:basedOn w:val="Normal"/>
    <w:link w:val="TextodebaloChar"/>
    <w:uiPriority w:val="99"/>
    <w:semiHidden/>
    <w:unhideWhenUsed/>
    <w:rsid w:val="003545A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545A1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39956-1790-4F33-8489-EB7231575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2869</Words>
  <Characters>15498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 Bernardi</dc:creator>
  <cp:keywords/>
  <dc:description/>
  <cp:lastModifiedBy>user</cp:lastModifiedBy>
  <cp:revision>3</cp:revision>
  <cp:lastPrinted>2021-10-05T21:12:00Z</cp:lastPrinted>
  <dcterms:created xsi:type="dcterms:W3CDTF">2021-10-05T20:32:00Z</dcterms:created>
  <dcterms:modified xsi:type="dcterms:W3CDTF">2021-10-05T22:01:00Z</dcterms:modified>
</cp:coreProperties>
</file>